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4" w:rsidRPr="00E12002" w:rsidRDefault="00210AF4" w:rsidP="00210A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002">
        <w:rPr>
          <w:rFonts w:ascii="Times New Roman" w:hAnsi="Times New Roman" w:cs="Times New Roman"/>
          <w:b/>
          <w:sz w:val="26"/>
          <w:szCs w:val="26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b/>
          <w:sz w:val="26"/>
          <w:szCs w:val="26"/>
        </w:rPr>
        <w:t xml:space="preserve">автономное </w:t>
      </w:r>
      <w:r w:rsidRPr="00E12002">
        <w:rPr>
          <w:rFonts w:ascii="Times New Roman" w:hAnsi="Times New Roman" w:cs="Times New Roman"/>
          <w:b/>
          <w:sz w:val="26"/>
          <w:szCs w:val="26"/>
        </w:rPr>
        <w:t>учреждение</w:t>
      </w:r>
    </w:p>
    <w:p w:rsidR="00210AF4" w:rsidRPr="00E12002" w:rsidRDefault="00210AF4" w:rsidP="00210A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002">
        <w:rPr>
          <w:rFonts w:ascii="Times New Roman" w:hAnsi="Times New Roman" w:cs="Times New Roman"/>
          <w:b/>
          <w:sz w:val="26"/>
          <w:szCs w:val="26"/>
        </w:rPr>
        <w:t>«Детский сад № 169»</w:t>
      </w:r>
    </w:p>
    <w:p w:rsidR="00210AF4" w:rsidRPr="00E12002" w:rsidRDefault="0015720A" w:rsidP="00210A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CCC323" wp14:editId="6166C1C5">
            <wp:simplePos x="0" y="0"/>
            <wp:positionH relativeFrom="column">
              <wp:posOffset>3438525</wp:posOffset>
            </wp:positionH>
            <wp:positionV relativeFrom="paragraph">
              <wp:posOffset>14605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4" w:rsidRPr="00E12002" w:rsidRDefault="00210AF4" w:rsidP="00210A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002">
        <w:rPr>
          <w:rFonts w:ascii="Times New Roman" w:hAnsi="Times New Roman" w:cs="Times New Roman"/>
          <w:b/>
          <w:sz w:val="26"/>
          <w:szCs w:val="26"/>
        </w:rPr>
        <w:t>Принята</w:t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</w:r>
      <w:r w:rsidRPr="00E12002">
        <w:rPr>
          <w:rFonts w:ascii="Times New Roman" w:hAnsi="Times New Roman" w:cs="Times New Roman"/>
          <w:b/>
          <w:sz w:val="26"/>
          <w:szCs w:val="26"/>
        </w:rPr>
        <w:tab/>
        <w:t>Утверждена</w:t>
      </w:r>
    </w:p>
    <w:p w:rsidR="00210AF4" w:rsidRPr="00E12002" w:rsidRDefault="00210AF4" w:rsidP="00210A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002">
        <w:rPr>
          <w:rFonts w:ascii="Times New Roman" w:hAnsi="Times New Roman" w:cs="Times New Roman"/>
          <w:b/>
          <w:sz w:val="26"/>
          <w:szCs w:val="26"/>
        </w:rPr>
        <w:t>педагог</w:t>
      </w:r>
      <w:r>
        <w:rPr>
          <w:rFonts w:ascii="Times New Roman" w:hAnsi="Times New Roman" w:cs="Times New Roman"/>
          <w:b/>
          <w:sz w:val="26"/>
          <w:szCs w:val="26"/>
        </w:rPr>
        <w:t>ическим советом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заведующим М</w:t>
      </w:r>
      <w:r w:rsidRPr="00E12002">
        <w:rPr>
          <w:rFonts w:ascii="Times New Roman" w:hAnsi="Times New Roman" w:cs="Times New Roman"/>
          <w:b/>
          <w:sz w:val="26"/>
          <w:szCs w:val="26"/>
        </w:rPr>
        <w:t>ДО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12002">
        <w:rPr>
          <w:rFonts w:ascii="Times New Roman" w:hAnsi="Times New Roman" w:cs="Times New Roman"/>
          <w:b/>
          <w:sz w:val="26"/>
          <w:szCs w:val="26"/>
        </w:rPr>
        <w:t>У № 169</w:t>
      </w:r>
    </w:p>
    <w:p w:rsidR="00210AF4" w:rsidRPr="00E12002" w:rsidRDefault="00031808" w:rsidP="00210A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№1 от 30.08.2024</w:t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ab/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ab/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ab/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ab/>
        <w:t>____________Т.И.</w:t>
      </w:r>
      <w:r w:rsidR="00210A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0AF4" w:rsidRPr="00E12002">
        <w:rPr>
          <w:rFonts w:ascii="Times New Roman" w:hAnsi="Times New Roman" w:cs="Times New Roman"/>
          <w:b/>
          <w:sz w:val="26"/>
          <w:szCs w:val="26"/>
        </w:rPr>
        <w:t>Дребизова</w:t>
      </w:r>
    </w:p>
    <w:p w:rsidR="00210AF4" w:rsidRPr="00E12002" w:rsidRDefault="00031808" w:rsidP="00210A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приказ №54 от 30.08.2024</w:t>
      </w:r>
      <w:r w:rsidR="00210AF4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AF4" w:rsidRPr="00E12002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02">
        <w:rPr>
          <w:rFonts w:ascii="Times New Roman" w:hAnsi="Times New Roman" w:cs="Times New Roman"/>
          <w:b/>
          <w:sz w:val="36"/>
          <w:szCs w:val="36"/>
        </w:rPr>
        <w:t>ДОПОЛНИТЕЛЬНАЯ</w:t>
      </w:r>
    </w:p>
    <w:p w:rsidR="00210AF4" w:rsidRPr="00E12002" w:rsidRDefault="006E47E4" w:rsidP="00210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ОБЩЕРАЗВИВАЮЩАЯ </w:t>
      </w:r>
      <w:r w:rsidR="00210AF4" w:rsidRPr="00E1200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210AF4" w:rsidRPr="00E12002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002">
        <w:rPr>
          <w:rFonts w:ascii="Times New Roman" w:hAnsi="Times New Roman" w:cs="Times New Roman"/>
          <w:b/>
          <w:sz w:val="32"/>
          <w:szCs w:val="32"/>
        </w:rPr>
        <w:t>СОЦИАЛЬНО-</w:t>
      </w:r>
      <w:r>
        <w:rPr>
          <w:rFonts w:ascii="Times New Roman" w:hAnsi="Times New Roman" w:cs="Times New Roman"/>
          <w:b/>
          <w:sz w:val="32"/>
          <w:szCs w:val="32"/>
        </w:rPr>
        <w:t>ГУММАНИТАРНОЙ</w:t>
      </w:r>
      <w:r w:rsidRPr="00E12002"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210AF4" w:rsidRP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0AF4">
        <w:rPr>
          <w:rFonts w:ascii="Times New Roman" w:hAnsi="Times New Roman" w:cs="Times New Roman"/>
          <w:b/>
          <w:sz w:val="40"/>
          <w:szCs w:val="40"/>
        </w:rPr>
        <w:t>«Речевая студия»</w:t>
      </w:r>
    </w:p>
    <w:p w:rsidR="00210AF4" w:rsidRPr="00E12002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4-7 лет</w:t>
      </w: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002">
        <w:rPr>
          <w:rFonts w:ascii="Times New Roman" w:hAnsi="Times New Roman" w:cs="Times New Roman"/>
          <w:b/>
          <w:sz w:val="32"/>
          <w:szCs w:val="32"/>
        </w:rPr>
        <w:t>срок реализации 1 год</w:t>
      </w: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10AF4" w:rsidRPr="00E931AA" w:rsidRDefault="00210AF4" w:rsidP="00E93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13D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E931AA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210AF4" w:rsidRPr="00E931AA" w:rsidRDefault="00210AF4" w:rsidP="00E931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31AA">
        <w:rPr>
          <w:rFonts w:ascii="Times New Roman" w:hAnsi="Times New Roman" w:cs="Times New Roman"/>
          <w:sz w:val="28"/>
          <w:szCs w:val="28"/>
        </w:rPr>
        <w:tab/>
      </w:r>
      <w:r w:rsidRPr="00E931AA">
        <w:rPr>
          <w:rFonts w:ascii="Times New Roman" w:hAnsi="Times New Roman" w:cs="Times New Roman"/>
          <w:sz w:val="28"/>
          <w:szCs w:val="28"/>
        </w:rPr>
        <w:tab/>
      </w:r>
      <w:r w:rsidRPr="00E931AA">
        <w:rPr>
          <w:rFonts w:ascii="Times New Roman" w:hAnsi="Times New Roman" w:cs="Times New Roman"/>
          <w:sz w:val="28"/>
          <w:szCs w:val="28"/>
        </w:rPr>
        <w:tab/>
      </w:r>
      <w:r w:rsidRPr="00E931AA">
        <w:rPr>
          <w:rFonts w:ascii="Times New Roman" w:hAnsi="Times New Roman" w:cs="Times New Roman"/>
          <w:sz w:val="28"/>
          <w:szCs w:val="28"/>
        </w:rPr>
        <w:tab/>
      </w:r>
      <w:r w:rsidR="00031808">
        <w:rPr>
          <w:rFonts w:ascii="Times New Roman" w:hAnsi="Times New Roman" w:cs="Times New Roman"/>
          <w:sz w:val="28"/>
          <w:szCs w:val="28"/>
        </w:rPr>
        <w:tab/>
      </w:r>
      <w:r w:rsidR="00031808">
        <w:rPr>
          <w:rFonts w:ascii="Times New Roman" w:hAnsi="Times New Roman" w:cs="Times New Roman"/>
          <w:sz w:val="28"/>
          <w:szCs w:val="28"/>
        </w:rPr>
        <w:tab/>
      </w:r>
      <w:r w:rsidR="00031808">
        <w:rPr>
          <w:rFonts w:ascii="Times New Roman" w:hAnsi="Times New Roman" w:cs="Times New Roman"/>
          <w:sz w:val="28"/>
          <w:szCs w:val="28"/>
        </w:rPr>
        <w:tab/>
      </w:r>
      <w:r w:rsidR="00031808">
        <w:rPr>
          <w:rFonts w:ascii="Times New Roman" w:hAnsi="Times New Roman" w:cs="Times New Roman"/>
          <w:sz w:val="28"/>
          <w:szCs w:val="28"/>
        </w:rPr>
        <w:tab/>
        <w:t>Логопед: Васильева В.В.</w:t>
      </w:r>
      <w:r w:rsidRPr="00E93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F4" w:rsidRDefault="00210AF4" w:rsidP="00210A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B80" w:rsidRDefault="00BC0B80" w:rsidP="00210A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B80" w:rsidRDefault="00BC0B80" w:rsidP="00210A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0B80" w:rsidRDefault="00BC0B80" w:rsidP="00210A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210AF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AF4" w:rsidRDefault="00477A54" w:rsidP="00210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Оренбург </w:t>
      </w:r>
    </w:p>
    <w:p w:rsidR="00400802" w:rsidRDefault="00400802"/>
    <w:p w:rsidR="006E47E4" w:rsidRDefault="006E47E4" w:rsidP="006E47E4">
      <w:pPr>
        <w:pStyle w:val="Default"/>
        <w:jc w:val="center"/>
        <w:rPr>
          <w:sz w:val="28"/>
          <w:szCs w:val="28"/>
        </w:rPr>
      </w:pPr>
    </w:p>
    <w:p w:rsidR="006E47E4" w:rsidRPr="00BC0B80" w:rsidRDefault="006E47E4" w:rsidP="006E47E4">
      <w:pPr>
        <w:pStyle w:val="Default"/>
        <w:numPr>
          <w:ilvl w:val="0"/>
          <w:numId w:val="6"/>
        </w:numPr>
        <w:jc w:val="center"/>
        <w:rPr>
          <w:b/>
          <w:bCs/>
        </w:rPr>
      </w:pPr>
      <w:r w:rsidRPr="00BC0B80">
        <w:rPr>
          <w:b/>
          <w:bCs/>
        </w:rPr>
        <w:t>Пояснительная записка</w:t>
      </w:r>
    </w:p>
    <w:p w:rsidR="00E931AA" w:rsidRPr="00BC0B80" w:rsidRDefault="00E931AA" w:rsidP="00E931AA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</w:rPr>
      </w:pPr>
      <w:r w:rsidRPr="00BC0B8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Дополнительная общеобразовательная общеразвивающая программа </w:t>
      </w:r>
      <w:r w:rsidRPr="00BC0B80">
        <w:rPr>
          <w:rFonts w:ascii="Times New Roman" w:eastAsia="Andale Sans UI" w:hAnsi="Times New Roman" w:cs="Times New Roman"/>
          <w:kern w:val="1"/>
          <w:sz w:val="24"/>
          <w:szCs w:val="24"/>
        </w:rPr>
        <w:t>разработана на основании</w:t>
      </w:r>
      <w:r w:rsidRPr="00BC0B8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 нормативных документов</w:t>
      </w:r>
      <w:r w:rsidRPr="00BC0B80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E931AA" w:rsidRPr="00BC0B80" w:rsidRDefault="00E931AA" w:rsidP="00E931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B80">
        <w:rPr>
          <w:rFonts w:ascii="Times New Roman" w:eastAsia="Andale Sans UI" w:hAnsi="Times New Roman" w:cs="Times New Roman"/>
          <w:iCs/>
          <w:kern w:val="1"/>
          <w:sz w:val="24"/>
          <w:szCs w:val="24"/>
        </w:rPr>
        <w:t xml:space="preserve">- </w:t>
      </w:r>
      <w:r w:rsidRPr="00BC0B8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29 декабря 2012 г. N 273-ФЗ «Об образовании в Российской Федерации»;</w:t>
      </w:r>
    </w:p>
    <w:p w:rsidR="00E931AA" w:rsidRPr="00BC0B80" w:rsidRDefault="00E931AA" w:rsidP="00E931AA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 w:rsidRPr="00BC0B80"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931AA" w:rsidRPr="00BC0B80" w:rsidRDefault="00E931AA" w:rsidP="00E931AA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proofErr w:type="spellStart"/>
      <w:r w:rsidRPr="00BC0B80">
        <w:t>СанПин</w:t>
      </w:r>
      <w:proofErr w:type="spellEnd"/>
      <w:r w:rsidRPr="00BC0B80">
        <w:t xml:space="preserve"> 2.4.3648-20 «Санитарно-эпидемиологические требования к организации питания и обучения, отдыха и оздоровления детей и молодежи», утвержденным постановлением главного санитарного врача от 28.09.2020г. №28;</w:t>
      </w:r>
    </w:p>
    <w:p w:rsidR="00E931AA" w:rsidRPr="00BC0B80" w:rsidRDefault="00E931AA" w:rsidP="00E931AA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 w:rsidRPr="00BC0B80">
        <w:rPr>
          <w:color w:val="000000"/>
          <w:spacing w:val="3"/>
        </w:rPr>
        <w:t>приказом Министерства образования и науки Российской Федерации (Минобрнауки России) от 17.10.2013 г. № 1155 г. Москва «Об утверждении федерального государственного образовательного стандарта дошкольного образования»</w:t>
      </w:r>
      <w:r w:rsidRPr="00BC0B80">
        <w:t>;</w:t>
      </w:r>
    </w:p>
    <w:p w:rsidR="00E931AA" w:rsidRPr="00BC0B80" w:rsidRDefault="00E931AA" w:rsidP="00E931AA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</w:pPr>
      <w:r w:rsidRPr="00BC0B80">
        <w:t>приказом Министерства просвещения РФ от 27.07.2022 г № 629 «Об утверждении порядка организации и осуществления образовательной деятельности по дополнительным общеобразовательным программам» Уставом Учреждения и иными нормативными актами, регламентирующими образовательный процесс в Учреждении.</w:t>
      </w:r>
    </w:p>
    <w:p w:rsidR="00E931AA" w:rsidRPr="00BC0B80" w:rsidRDefault="00E931AA" w:rsidP="00E931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развитие </w:t>
      </w:r>
      <w:r w:rsidR="00031808"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речи, </w:t>
      </w: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речевых навыков и </w:t>
      </w:r>
      <w:r w:rsidRPr="00BC0B80">
        <w:rPr>
          <w:rFonts w:ascii="Times New Roman" w:eastAsia="Calibri" w:hAnsi="Times New Roman" w:cs="Times New Roman"/>
          <w:sz w:val="24"/>
          <w:szCs w:val="24"/>
        </w:rPr>
        <w:t>предупреждение нарушений в звукопроизношении.</w:t>
      </w:r>
    </w:p>
    <w:p w:rsidR="006E47E4" w:rsidRPr="00BC0B80" w:rsidRDefault="006E47E4" w:rsidP="006E47E4">
      <w:pPr>
        <w:pStyle w:val="a7"/>
        <w:tabs>
          <w:tab w:val="left" w:pos="851"/>
        </w:tabs>
        <w:autoSpaceDE w:val="0"/>
        <w:autoSpaceDN w:val="0"/>
        <w:adjustRightInd w:val="0"/>
        <w:ind w:left="1530"/>
        <w:rPr>
          <w:rFonts w:eastAsia="Calibri" w:cs="Times New Roman"/>
          <w:b/>
          <w:szCs w:val="24"/>
        </w:rPr>
      </w:pPr>
    </w:p>
    <w:p w:rsidR="006E47E4" w:rsidRPr="00BC0B80" w:rsidRDefault="006E47E4" w:rsidP="006E47E4">
      <w:pPr>
        <w:pStyle w:val="a7"/>
        <w:tabs>
          <w:tab w:val="left" w:pos="851"/>
        </w:tabs>
        <w:autoSpaceDE w:val="0"/>
        <w:autoSpaceDN w:val="0"/>
        <w:adjustRightInd w:val="0"/>
        <w:ind w:left="1530"/>
        <w:jc w:val="center"/>
        <w:rPr>
          <w:rFonts w:eastAsia="Calibri" w:cs="Times New Roman"/>
          <w:b/>
          <w:szCs w:val="24"/>
        </w:rPr>
      </w:pPr>
      <w:r w:rsidRPr="00BC0B80">
        <w:rPr>
          <w:rFonts w:eastAsia="Calibri" w:cs="Times New Roman"/>
          <w:b/>
          <w:szCs w:val="24"/>
        </w:rPr>
        <w:t>Актуальность.</w:t>
      </w:r>
    </w:p>
    <w:p w:rsidR="006E47E4" w:rsidRPr="00BC0B80" w:rsidRDefault="006E47E4" w:rsidP="006E47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B80">
        <w:rPr>
          <w:rFonts w:ascii="Times New Roman" w:eastAsia="Calibri" w:hAnsi="Times New Roman" w:cs="Times New Roman"/>
          <w:sz w:val="24"/>
          <w:szCs w:val="24"/>
        </w:rPr>
        <w:t>Разработка данной дополнительной программы продиктована заинтересованностью родителей в занятиях их детей с учителем-логопедом, по преодолению и предупреждению нарушений в звукопроизношении и развитии речи.</w:t>
      </w:r>
    </w:p>
    <w:p w:rsidR="006E47E4" w:rsidRPr="00BC0B80" w:rsidRDefault="006E47E4" w:rsidP="006E47E4">
      <w:pPr>
        <w:pStyle w:val="a7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 w:cs="Times New Roman"/>
          <w:szCs w:val="24"/>
        </w:rPr>
      </w:pPr>
    </w:p>
    <w:p w:rsidR="006E47E4" w:rsidRPr="00BC0B80" w:rsidRDefault="006E47E4" w:rsidP="006E47E4">
      <w:pPr>
        <w:tabs>
          <w:tab w:val="left" w:pos="851"/>
        </w:tabs>
        <w:autoSpaceDE w:val="0"/>
        <w:autoSpaceDN w:val="0"/>
        <w:adjustRightInd w:val="0"/>
        <w:ind w:left="11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B80">
        <w:rPr>
          <w:rFonts w:ascii="Times New Roman" w:eastAsia="Calibri" w:hAnsi="Times New Roman" w:cs="Times New Roman"/>
          <w:b/>
          <w:sz w:val="24"/>
          <w:szCs w:val="24"/>
        </w:rPr>
        <w:t>3. Цели и задачи</w:t>
      </w:r>
      <w:r w:rsidRPr="00BC0B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47E4" w:rsidRPr="00BC0B80" w:rsidRDefault="006E47E4" w:rsidP="00E931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0B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Цели программы: </w:t>
      </w:r>
      <w:r w:rsidRPr="00BC0B80">
        <w:rPr>
          <w:rFonts w:ascii="Times New Roman" w:hAnsi="Times New Roman" w:cs="Times New Roman"/>
          <w:sz w:val="24"/>
          <w:szCs w:val="24"/>
        </w:rPr>
        <w:t>Развитие звуковой культуры речи у детей 4-6 лет через</w:t>
      </w:r>
      <w:r w:rsidRPr="00BC0B80">
        <w:rPr>
          <w:rFonts w:ascii="Times New Roman" w:hAnsi="Times New Roman" w:cs="Times New Roman"/>
          <w:sz w:val="24"/>
          <w:szCs w:val="24"/>
        </w:rPr>
        <w:br/>
        <w:t>решение следующих задач: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Формировать артикуляционные уклады (движений губ, языка, нижней челюсти).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Развивать фонематический слух и звуковую культуру речи.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Развивать общую и мелкую моторику, развивать силу и высоту голоса, речевое дыхание;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Формировать лексико-грамматический строй речи.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 xml:space="preserve">-Формировать правильное речевое развитие путём чтения стихов, </w:t>
      </w:r>
      <w:proofErr w:type="spellStart"/>
      <w:r w:rsidRPr="00BC0B80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BC0B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0B80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BC0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Фор</w:t>
      </w:r>
      <w:r w:rsidR="00031808" w:rsidRPr="00BC0B80">
        <w:rPr>
          <w:rFonts w:ascii="Times New Roman" w:eastAsia="Times New Roman" w:hAnsi="Times New Roman" w:cs="Times New Roman"/>
          <w:sz w:val="24"/>
          <w:szCs w:val="24"/>
        </w:rPr>
        <w:t xml:space="preserve">мировать психические процессы: </w:t>
      </w:r>
      <w:r w:rsidRPr="00BC0B80">
        <w:rPr>
          <w:rFonts w:ascii="Times New Roman" w:eastAsia="Times New Roman" w:hAnsi="Times New Roman" w:cs="Times New Roman"/>
          <w:sz w:val="24"/>
          <w:szCs w:val="24"/>
        </w:rPr>
        <w:t>внимание, память, мышление;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- Обучать навыкам эффективной коммуникации.</w:t>
      </w:r>
    </w:p>
    <w:p w:rsidR="00BC0B80" w:rsidRPr="00BC0B80" w:rsidRDefault="00BC0B80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b/>
          <w:bCs/>
          <w:color w:val="000000"/>
        </w:rPr>
      </w:pP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b/>
          <w:bCs/>
          <w:color w:val="000000"/>
        </w:rPr>
        <w:t>Средства реализации задач: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b/>
          <w:bCs/>
          <w:color w:val="000000"/>
        </w:rPr>
        <w:t>- </w:t>
      </w:r>
      <w:r w:rsidRPr="00BC0B80">
        <w:rPr>
          <w:color w:val="000000"/>
        </w:rPr>
        <w:t>Артикуляционные образы и артикуляционные упражнения в картинках со стихами.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-Пальчиковые игры. (см. Приложение 2)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 xml:space="preserve">- Мячи, колечки Су – </w:t>
      </w:r>
      <w:proofErr w:type="spellStart"/>
      <w:r w:rsidRPr="00BC0B80">
        <w:rPr>
          <w:color w:val="000000"/>
        </w:rPr>
        <w:t>джок</w:t>
      </w:r>
      <w:proofErr w:type="spellEnd"/>
      <w:r w:rsidRPr="00BC0B80">
        <w:rPr>
          <w:color w:val="000000"/>
        </w:rPr>
        <w:t xml:space="preserve"> для массажа пальчиков.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Дыхательные упражнения.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Стишки, скор</w:t>
      </w:r>
      <w:r w:rsidR="00031808" w:rsidRPr="00BC0B80">
        <w:rPr>
          <w:color w:val="000000"/>
        </w:rPr>
        <w:t>оговорки для улучшения дикции (</w:t>
      </w:r>
      <w:r w:rsidRPr="00BC0B80">
        <w:rPr>
          <w:color w:val="000000"/>
        </w:rPr>
        <w:t>картотека, презентации)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Игры на р</w:t>
      </w:r>
      <w:r w:rsidR="00031808" w:rsidRPr="00BC0B80">
        <w:rPr>
          <w:color w:val="000000"/>
        </w:rPr>
        <w:t>азвитие фонематического слуха (</w:t>
      </w:r>
      <w:r w:rsidRPr="00BC0B80">
        <w:rPr>
          <w:color w:val="000000"/>
        </w:rPr>
        <w:t>картотека, презентации)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практические задания на развитие зрительного восприятия и ориентировки в пространстве.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(см. приложение 1)</w:t>
      </w:r>
    </w:p>
    <w:p w:rsidR="006E47E4" w:rsidRPr="00BC0B80" w:rsidRDefault="006E47E4" w:rsidP="00E931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7E4" w:rsidRPr="00BC0B80" w:rsidRDefault="006E47E4" w:rsidP="00E931AA">
      <w:pPr>
        <w:pStyle w:val="a7"/>
        <w:autoSpaceDE w:val="0"/>
        <w:spacing w:line="276" w:lineRule="auto"/>
        <w:ind w:left="0" w:firstLine="426"/>
        <w:jc w:val="both"/>
        <w:rPr>
          <w:rFonts w:eastAsia="Times New Roman" w:cs="Times New Roman"/>
          <w:color w:val="333333"/>
          <w:kern w:val="0"/>
          <w:szCs w:val="24"/>
          <w:lang w:eastAsia="ru-RU" w:bidi="ar-SA"/>
        </w:rPr>
      </w:pPr>
    </w:p>
    <w:p w:rsidR="006E47E4" w:rsidRPr="00BC0B80" w:rsidRDefault="006E47E4" w:rsidP="00E931AA">
      <w:pPr>
        <w:pStyle w:val="a7"/>
        <w:autoSpaceDE w:val="0"/>
        <w:spacing w:line="276" w:lineRule="auto"/>
        <w:ind w:left="0" w:firstLine="426"/>
        <w:jc w:val="both"/>
        <w:rPr>
          <w:rFonts w:eastAsia="Times New Roman" w:cs="Times New Roman"/>
          <w:b/>
          <w:szCs w:val="24"/>
        </w:rPr>
      </w:pPr>
      <w:r w:rsidRPr="00BC0B80">
        <w:rPr>
          <w:rFonts w:eastAsia="Times New Roman" w:cs="Times New Roman"/>
          <w:b/>
          <w:szCs w:val="24"/>
        </w:rPr>
        <w:t>4. Принципы и подходы к формированию Программы.</w:t>
      </w:r>
    </w:p>
    <w:p w:rsidR="006E47E4" w:rsidRPr="00BC0B80" w:rsidRDefault="006E47E4" w:rsidP="00E931AA">
      <w:pPr>
        <w:shd w:val="clear" w:color="auto" w:fill="FFFFFF" w:themeFill="background1"/>
        <w:tabs>
          <w:tab w:val="left" w:pos="81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имеет в своей основе следующие принципы: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C0B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Принцип индивидуального подхода </w:t>
      </w:r>
      <w:r w:rsidRPr="00BC0B8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предполагает всестороннее изучение воспитанников и разработку соответствующих мер педагогического воздействия с учётом выявленных особенностей (выбор форм, методов и средств обучения и воспитания с учётом индивидуальных образовательных потребностей каждого ребёнка);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C0B8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признания каждого ребенка</w:t>
      </w:r>
      <w:r w:rsidRPr="00BC0B80">
        <w:rPr>
          <w:rFonts w:ascii="Times New Roman" w:eastAsia="Times New Roman" w:hAnsi="Times New Roman" w:cs="Times New Roman"/>
          <w:sz w:val="24"/>
          <w:szCs w:val="24"/>
        </w:rPr>
        <w:t xml:space="preserve"> полноправным участником образовательного процесса;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C0B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>Принцип соблюдения интересов ребёнка</w:t>
      </w:r>
      <w:r w:rsidRPr="00BC0B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– </w:t>
      </w:r>
      <w:r w:rsidRPr="00BC0B8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баланс необходимых знаний и социальных навыков, приобретённых в процессе обучения адекватный его индивидуально-типологическим особенностям и соответствующий потребностям ребёнка и его семьи;</w:t>
      </w:r>
    </w:p>
    <w:p w:rsidR="006E47E4" w:rsidRPr="00BC0B80" w:rsidRDefault="006E47E4" w:rsidP="00E931AA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C0B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Принцип развивающего образования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целью которого является 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обеспечение становления личности ребенка и ориентация педагога-логопеда на его индивидуальные особенности, что соответствует современной научной «Концепции дошкольного воспитания» (авторы В.В. Давыдов, В.А. Петровский и др.) о признании </w:t>
      </w:r>
      <w:proofErr w:type="spellStart"/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самоценности</w:t>
      </w:r>
      <w:proofErr w:type="spellEnd"/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дошкольного периода детства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:rsidR="006E47E4" w:rsidRPr="00BC0B80" w:rsidRDefault="006E47E4" w:rsidP="00E931AA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BC0B80">
        <w:rPr>
          <w:rFonts w:ascii="Times New Roman" w:eastAsia="SimSun" w:hAnsi="Times New Roman" w:cs="Times New Roman"/>
          <w:i/>
          <w:kern w:val="2"/>
          <w:sz w:val="24"/>
          <w:szCs w:val="24"/>
          <w:lang w:bidi="hi-IN"/>
        </w:rPr>
        <w:t xml:space="preserve">-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bidi="hi-IN"/>
        </w:rPr>
        <w:t>Дидактический принцип</w:t>
      </w:r>
      <w:r w:rsidRPr="00BC0B80">
        <w:rPr>
          <w:rFonts w:ascii="Times New Roman" w:eastAsia="SimSun" w:hAnsi="Times New Roman" w:cs="Times New Roman"/>
          <w:i/>
          <w:kern w:val="2"/>
          <w:sz w:val="24"/>
          <w:szCs w:val="24"/>
          <w:lang w:bidi="hi-IN"/>
        </w:rPr>
        <w:t>,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основанный на развивающем обучении и на научном положении Л.С. Выготского о том, что правильно организованное обучение «ведёт» за собой развитие. 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BC0B80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Принцип научной обоснованности и практической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bidi="hi-IN"/>
        </w:rPr>
        <w:t>применимости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(содержание Программы соответствует основным положениям возрастной и специальной психологии и дошкольной педагогики);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BC0B80">
        <w:rPr>
          <w:rFonts w:ascii="Times New Roman" w:eastAsia="SimSun" w:hAnsi="Times New Roman" w:cs="Times New Roman"/>
          <w:i/>
          <w:kern w:val="2"/>
          <w:sz w:val="24"/>
          <w:szCs w:val="24"/>
          <w:lang w:bidi="hi-IN"/>
        </w:rPr>
        <w:t xml:space="preserve">-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bidi="hi-IN"/>
        </w:rPr>
        <w:t>Принцип интеграции образовательных областей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в соответствии с возрастными возможностями и особенностями детей.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BC0B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- </w:t>
      </w:r>
      <w:r w:rsidRPr="00BC0B80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Комплексно–тематический принцип </w:t>
      </w:r>
      <w:r w:rsidRPr="00BC0B8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построения образовательного процесса.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bidi="hi-IN"/>
        </w:rPr>
      </w:pPr>
      <w:r w:rsidRPr="00BC0B80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Деятельностный подход </w:t>
      </w:r>
      <w:proofErr w:type="gramStart"/>
      <w:r w:rsidRPr="00BC0B8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в логопедической работе это</w:t>
      </w:r>
      <w:proofErr w:type="gramEnd"/>
      <w:r w:rsidRPr="00BC0B8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субъектное ориентированная организация и управление педагогом деятельностью ребенка при решении им специально организованных учебных задач разной сложности и проблематики. Деятельностный подход п</w:t>
      </w:r>
      <w:r w:rsidRPr="00BC0B80">
        <w:rPr>
          <w:rFonts w:ascii="Times New Roman" w:eastAsia="SimSun" w:hAnsi="Times New Roman" w:cs="Times New Roman"/>
          <w:bCs/>
          <w:kern w:val="2"/>
          <w:sz w:val="24"/>
          <w:szCs w:val="24"/>
          <w:lang w:bidi="hi-IN"/>
        </w:rPr>
        <w:t>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6E47E4" w:rsidRPr="00BC0B80" w:rsidRDefault="006E47E4" w:rsidP="00E931AA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bidi="hi-IN"/>
        </w:rPr>
      </w:pPr>
    </w:p>
    <w:p w:rsidR="006E47E4" w:rsidRPr="00BC0B80" w:rsidRDefault="006E47E4" w:rsidP="00E931AA">
      <w:pPr>
        <w:pStyle w:val="a7"/>
        <w:numPr>
          <w:ilvl w:val="0"/>
          <w:numId w:val="5"/>
        </w:numPr>
        <w:spacing w:line="276" w:lineRule="auto"/>
        <w:jc w:val="both"/>
        <w:rPr>
          <w:rFonts w:cs="Times New Roman"/>
          <w:b/>
          <w:szCs w:val="24"/>
        </w:rPr>
      </w:pPr>
      <w:r w:rsidRPr="00BC0B80">
        <w:rPr>
          <w:rFonts w:cs="Times New Roman"/>
          <w:b/>
          <w:szCs w:val="24"/>
        </w:rPr>
        <w:t>Планируемые результаты освоения Программы</w:t>
      </w:r>
    </w:p>
    <w:p w:rsidR="006E47E4" w:rsidRPr="00BC0B80" w:rsidRDefault="006E47E4" w:rsidP="00E931AA">
      <w:pPr>
        <w:pStyle w:val="a7"/>
        <w:spacing w:line="276" w:lineRule="auto"/>
        <w:ind w:left="360"/>
        <w:jc w:val="both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Предполагается следующий ожидаемый результат у обучающихся: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Овладеть основными артикуляционными движениями по возрасту.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 xml:space="preserve">- Овладеть навыками правильного дыхания </w:t>
      </w:r>
      <w:proofErr w:type="gramStart"/>
      <w:r w:rsidRPr="00BC0B80">
        <w:rPr>
          <w:color w:val="000000"/>
        </w:rPr>
        <w:t>( выдох</w:t>
      </w:r>
      <w:proofErr w:type="gramEnd"/>
      <w:r w:rsidRPr="00BC0B80">
        <w:rPr>
          <w:color w:val="000000"/>
        </w:rPr>
        <w:t xml:space="preserve"> длиннее, чем вдох)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Будут получаться тонкие координированные пальчиковые движения.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</w:rPr>
      </w:pPr>
      <w:r w:rsidRPr="00BC0B80">
        <w:rPr>
          <w:color w:val="000000"/>
        </w:rPr>
        <w:t>- Развиты фонематические представления по возрасту.</w:t>
      </w:r>
    </w:p>
    <w:p w:rsidR="006E47E4" w:rsidRPr="00BC0B80" w:rsidRDefault="006E47E4" w:rsidP="00E931AA">
      <w:pPr>
        <w:pStyle w:val="a8"/>
        <w:shd w:val="clear" w:color="auto" w:fill="FFFFFF"/>
        <w:spacing w:before="0" w:beforeAutospacing="0" w:after="0" w:afterAutospacing="0" w:line="348" w:lineRule="atLeast"/>
        <w:jc w:val="both"/>
      </w:pPr>
      <w:r w:rsidRPr="00BC0B80">
        <w:t xml:space="preserve">- Развивается понимание речи, умение вслушиваться в обращенную </w:t>
      </w:r>
      <w:proofErr w:type="gramStart"/>
      <w:r w:rsidRPr="00BC0B80">
        <w:t>речь.</w:t>
      </w:r>
      <w:r w:rsidRPr="00BC0B80">
        <w:br/>
        <w:t>-</w:t>
      </w:r>
      <w:proofErr w:type="gramEnd"/>
      <w:r w:rsidRPr="00BC0B80">
        <w:t xml:space="preserve"> Выделять названия предметов, действий, признаков, понимать обобщающие понятия.</w:t>
      </w:r>
      <w:r w:rsidRPr="00BC0B80">
        <w:br/>
        <w:t>- Понимать и использовать грамматические формы.</w:t>
      </w:r>
    </w:p>
    <w:p w:rsidR="006E47E4" w:rsidRPr="00BC0B80" w:rsidRDefault="006E47E4" w:rsidP="006E47E4">
      <w:pPr>
        <w:pStyle w:val="a7"/>
        <w:spacing w:line="276" w:lineRule="auto"/>
        <w:ind w:left="360"/>
        <w:jc w:val="both"/>
        <w:rPr>
          <w:rFonts w:eastAsia="Times New Roman" w:cs="Times New Roman"/>
          <w:b/>
          <w:szCs w:val="24"/>
        </w:rPr>
      </w:pP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</w:rPr>
      </w:pPr>
      <w:r w:rsidRPr="00BC0B80">
        <w:rPr>
          <w:rStyle w:val="ab"/>
          <w:color w:val="000000"/>
        </w:rPr>
        <w:t>Режим занятий в соответствии с возрастными особенностями детей:</w:t>
      </w: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B80">
        <w:rPr>
          <w:rStyle w:val="ab"/>
          <w:b w:val="0"/>
          <w:color w:val="000000"/>
        </w:rPr>
        <w:t xml:space="preserve"> (3-4 года)</w:t>
      </w:r>
      <w:r w:rsidRPr="00BC0B80">
        <w:rPr>
          <w:rStyle w:val="ab"/>
          <w:color w:val="000000"/>
        </w:rPr>
        <w:t xml:space="preserve"> - </w:t>
      </w:r>
      <w:proofErr w:type="gramStart"/>
      <w:r w:rsidRPr="00BC0B80">
        <w:rPr>
          <w:color w:val="000000"/>
        </w:rPr>
        <w:t>количество  занятий</w:t>
      </w:r>
      <w:proofErr w:type="gramEnd"/>
      <w:r w:rsidRPr="00BC0B80">
        <w:rPr>
          <w:color w:val="000000"/>
        </w:rPr>
        <w:t xml:space="preserve"> в неделю 1, в месяц 4 занятия. В год проводится 48 занятий. Длительность занятия 15 мин.</w:t>
      </w: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B80">
        <w:rPr>
          <w:rStyle w:val="ab"/>
          <w:b w:val="0"/>
          <w:color w:val="000000"/>
        </w:rPr>
        <w:t xml:space="preserve"> (4-5 лет)</w:t>
      </w:r>
      <w:r w:rsidRPr="00BC0B80">
        <w:rPr>
          <w:rStyle w:val="apple-converted-space"/>
          <w:color w:val="000000"/>
        </w:rPr>
        <w:t> </w:t>
      </w:r>
      <w:r w:rsidRPr="00BC0B80">
        <w:rPr>
          <w:color w:val="000000"/>
        </w:rPr>
        <w:t>- </w:t>
      </w:r>
      <w:proofErr w:type="gramStart"/>
      <w:r w:rsidRPr="00BC0B80">
        <w:rPr>
          <w:color w:val="000000"/>
        </w:rPr>
        <w:t>количество  занятий</w:t>
      </w:r>
      <w:proofErr w:type="gramEnd"/>
      <w:r w:rsidRPr="00BC0B80">
        <w:rPr>
          <w:color w:val="000000"/>
        </w:rPr>
        <w:t xml:space="preserve"> в неделю 1, в месяц 4 занятия. В год проводится 48 занятий. Длительность занятия 20 мин.</w:t>
      </w: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B80">
        <w:rPr>
          <w:rStyle w:val="apple-converted-space"/>
          <w:color w:val="000000"/>
        </w:rPr>
        <w:t>(5-</w:t>
      </w:r>
      <w:proofErr w:type="gramStart"/>
      <w:r w:rsidRPr="00BC0B80">
        <w:rPr>
          <w:rStyle w:val="apple-converted-space"/>
          <w:color w:val="000000"/>
        </w:rPr>
        <w:t>7)</w:t>
      </w:r>
      <w:r w:rsidRPr="00BC0B80">
        <w:rPr>
          <w:color w:val="000000"/>
        </w:rPr>
        <w:t>-</w:t>
      </w:r>
      <w:proofErr w:type="gramEnd"/>
      <w:r w:rsidRPr="00BC0B80">
        <w:rPr>
          <w:color w:val="000000"/>
        </w:rPr>
        <w:t> количество  занятий в неделю 1, в месяц 4 занятия. В год проводится 48 занятий. Длительность занятия 25-</w:t>
      </w:r>
      <w:proofErr w:type="gramStart"/>
      <w:r w:rsidRPr="00BC0B80">
        <w:rPr>
          <w:color w:val="000000"/>
        </w:rPr>
        <w:t>30  мин.</w:t>
      </w:r>
      <w:proofErr w:type="gramEnd"/>
    </w:p>
    <w:p w:rsidR="00E931AA" w:rsidRPr="00BC0B80" w:rsidRDefault="00E931AA" w:rsidP="00E931AA">
      <w:pPr>
        <w:pStyle w:val="a5"/>
        <w:ind w:firstLine="567"/>
        <w:jc w:val="both"/>
        <w:rPr>
          <w:rFonts w:cs="Times New Roman"/>
          <w:szCs w:val="24"/>
        </w:rPr>
      </w:pPr>
      <w:r w:rsidRPr="00BC0B80">
        <w:rPr>
          <w:rFonts w:cs="Times New Roman"/>
          <w:szCs w:val="24"/>
        </w:rPr>
        <w:t xml:space="preserve">Обучение детей проводятся в форме игровых и практических занятий, с использованием оборудования и материалов необходимых для </w:t>
      </w:r>
      <w:proofErr w:type="gramStart"/>
      <w:r w:rsidRPr="00BC0B80">
        <w:rPr>
          <w:rFonts w:cs="Times New Roman"/>
          <w:szCs w:val="24"/>
        </w:rPr>
        <w:t>реализации  дополнительной</w:t>
      </w:r>
      <w:proofErr w:type="gramEnd"/>
      <w:r w:rsidRPr="00BC0B80">
        <w:rPr>
          <w:rFonts w:cs="Times New Roman"/>
          <w:szCs w:val="24"/>
        </w:rPr>
        <w:t xml:space="preserve"> общеразвивающей программы. С учетом индивидуальных и возрастных особенностей детей.</w:t>
      </w:r>
    </w:p>
    <w:p w:rsidR="00E931AA" w:rsidRPr="00BC0B80" w:rsidRDefault="00E931AA" w:rsidP="00E931AA">
      <w:pPr>
        <w:pStyle w:val="a5"/>
        <w:ind w:firstLine="567"/>
        <w:jc w:val="both"/>
        <w:rPr>
          <w:rFonts w:cs="Times New Roman"/>
          <w:szCs w:val="24"/>
        </w:rPr>
      </w:pPr>
      <w:r w:rsidRPr="00BC0B80">
        <w:rPr>
          <w:rFonts w:cs="Times New Roman"/>
          <w:szCs w:val="24"/>
        </w:rPr>
        <w:t>Срок реализации дополнительной общеразвивающей программы 12 месяцев</w:t>
      </w:r>
    </w:p>
    <w:p w:rsidR="00E931AA" w:rsidRPr="00BC0B80" w:rsidRDefault="00E931AA" w:rsidP="00E931AA">
      <w:pPr>
        <w:pStyle w:val="a5"/>
        <w:ind w:firstLine="567"/>
        <w:jc w:val="both"/>
        <w:rPr>
          <w:rFonts w:cs="Times New Roman"/>
          <w:szCs w:val="24"/>
        </w:rPr>
      </w:pPr>
    </w:p>
    <w:tbl>
      <w:tblPr>
        <w:tblStyle w:val="ac"/>
        <w:tblW w:w="100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423"/>
        <w:gridCol w:w="1730"/>
        <w:gridCol w:w="131"/>
        <w:gridCol w:w="1570"/>
        <w:gridCol w:w="1701"/>
        <w:gridCol w:w="1559"/>
      </w:tblGrid>
      <w:tr w:rsidR="00E931AA" w:rsidRPr="00BC0B80" w:rsidTr="00E931AA">
        <w:trPr>
          <w:trHeight w:val="26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занятий / минут в неделю</w:t>
            </w:r>
          </w:p>
        </w:tc>
      </w:tr>
      <w:tr w:rsidR="00E931AA" w:rsidRPr="00BC0B80" w:rsidTr="00E931AA">
        <w:trPr>
          <w:trHeight w:val="9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</w:tr>
      <w:tr w:rsidR="00E931AA" w:rsidRPr="00BC0B80" w:rsidTr="00E931AA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20 мин</w:t>
            </w: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30 мин</w:t>
            </w:r>
          </w:p>
        </w:tc>
      </w:tr>
      <w:tr w:rsidR="00E931AA" w:rsidRPr="00BC0B80" w:rsidTr="00E931AA">
        <w:trPr>
          <w:trHeight w:val="2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занятий в неделю /в месяц</w:t>
            </w:r>
          </w:p>
        </w:tc>
      </w:tr>
      <w:tr w:rsidR="00E931AA" w:rsidRPr="00BC0B80" w:rsidTr="00E931AA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031808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1AA" w:rsidRPr="00BC0B80">
              <w:rPr>
                <w:rFonts w:ascii="Times New Roman" w:hAnsi="Times New Roman" w:cs="Times New Roman"/>
                <w:sz w:val="24"/>
                <w:szCs w:val="24"/>
              </w:rPr>
              <w:t>Речевая студия»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AA" w:rsidRPr="00BC0B80" w:rsidRDefault="00E931AA" w:rsidP="00E931A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931AA" w:rsidRPr="00BC0B80" w:rsidRDefault="00E931AA" w:rsidP="00E93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8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по программе </w:t>
      </w:r>
      <w:r w:rsidR="00BC0B80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BC0B80">
        <w:rPr>
          <w:rFonts w:ascii="Times New Roman" w:hAnsi="Times New Roman" w:cs="Times New Roman"/>
          <w:sz w:val="24"/>
          <w:szCs w:val="24"/>
        </w:rPr>
        <w:t>Речевая студия»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1413"/>
        <w:gridCol w:w="1275"/>
        <w:gridCol w:w="1565"/>
        <w:gridCol w:w="1134"/>
      </w:tblGrid>
      <w:tr w:rsidR="00E931AA" w:rsidRPr="00BC0B80" w:rsidTr="000318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Доп.</w:t>
            </w:r>
          </w:p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AA" w:rsidRPr="00BC0B80" w:rsidRDefault="00E931AA" w:rsidP="00E93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31808" w:rsidRPr="00BC0B80" w:rsidTr="00031808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08" w:rsidRPr="00BC0B80" w:rsidRDefault="00031808" w:rsidP="000318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B80">
              <w:rPr>
                <w:rFonts w:ascii="Times New Roman" w:hAnsi="Times New Roman" w:cs="Times New Roman"/>
                <w:sz w:val="24"/>
                <w:szCs w:val="24"/>
              </w:rPr>
              <w:t>«Речевая 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08" w:rsidRPr="00BC0B80" w:rsidTr="00031808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08" w:rsidRPr="00BC0B80" w:rsidRDefault="00031808" w:rsidP="00031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16.05-16.25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08" w:rsidRPr="00BC0B80" w:rsidTr="00031808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08" w:rsidRPr="00BC0B80" w:rsidRDefault="00031808" w:rsidP="00031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16.30-16.55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808" w:rsidRPr="00BC0B80" w:rsidTr="00031808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08" w:rsidRPr="00BC0B80" w:rsidRDefault="00031808" w:rsidP="000318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B80">
              <w:rPr>
                <w:rFonts w:ascii="Times New Roman" w:eastAsia="Calibri" w:hAnsi="Times New Roman" w:cs="Times New Roman"/>
                <w:sz w:val="24"/>
                <w:szCs w:val="24"/>
              </w:rPr>
              <w:t>17.05-17.35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08" w:rsidRPr="00BC0B80" w:rsidRDefault="00031808" w:rsidP="000318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B80">
        <w:rPr>
          <w:rStyle w:val="ab"/>
          <w:color w:val="000000"/>
        </w:rPr>
        <w:t>Форма организации занятий</w:t>
      </w:r>
      <w:r w:rsidRPr="00BC0B80">
        <w:rPr>
          <w:rStyle w:val="apple-converted-space"/>
          <w:color w:val="000000"/>
        </w:rPr>
        <w:t> </w:t>
      </w:r>
      <w:r w:rsidRPr="00BC0B80">
        <w:rPr>
          <w:color w:val="000000"/>
        </w:rPr>
        <w:t>– подгрупповые тематические практические занятия.</w:t>
      </w:r>
    </w:p>
    <w:p w:rsidR="00E931AA" w:rsidRPr="00BC0B80" w:rsidRDefault="00E931AA" w:rsidP="00E931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B80">
        <w:rPr>
          <w:rStyle w:val="ab"/>
          <w:color w:val="000000"/>
        </w:rPr>
        <w:t>Формы подведения итогов в конце года реализации дополнительной образовательной программы</w:t>
      </w:r>
      <w:r w:rsidRPr="00BC0B80">
        <w:rPr>
          <w:color w:val="000000"/>
        </w:rPr>
        <w:t>: итоговое занятие</w:t>
      </w:r>
    </w:p>
    <w:p w:rsidR="006E47E4" w:rsidRPr="00BC0B80" w:rsidRDefault="006E47E4" w:rsidP="006E47E4">
      <w:pPr>
        <w:pStyle w:val="a5"/>
        <w:tabs>
          <w:tab w:val="left" w:pos="851"/>
        </w:tabs>
        <w:spacing w:line="276" w:lineRule="auto"/>
        <w:ind w:firstLine="567"/>
        <w:jc w:val="both"/>
        <w:rPr>
          <w:rFonts w:cs="Times New Roman"/>
          <w:szCs w:val="24"/>
        </w:rPr>
      </w:pPr>
    </w:p>
    <w:p w:rsidR="006E47E4" w:rsidRPr="00BC0B80" w:rsidRDefault="006E47E4" w:rsidP="00031808">
      <w:pPr>
        <w:pStyle w:val="a5"/>
        <w:numPr>
          <w:ilvl w:val="0"/>
          <w:numId w:val="5"/>
        </w:numPr>
        <w:tabs>
          <w:tab w:val="left" w:pos="851"/>
        </w:tabs>
        <w:spacing w:line="276" w:lineRule="auto"/>
        <w:jc w:val="center"/>
        <w:rPr>
          <w:rFonts w:cs="Times New Roman"/>
          <w:b/>
          <w:szCs w:val="24"/>
        </w:rPr>
      </w:pPr>
      <w:r w:rsidRPr="00BC0B80">
        <w:rPr>
          <w:rFonts w:cs="Times New Roman"/>
          <w:b/>
          <w:szCs w:val="24"/>
        </w:rPr>
        <w:t>Содержание Программы</w:t>
      </w:r>
    </w:p>
    <w:p w:rsidR="006E47E4" w:rsidRPr="00BC0B80" w:rsidRDefault="006E47E4" w:rsidP="006E47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учётом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дошкольников, при активном участии родителей.</w:t>
      </w:r>
    </w:p>
    <w:p w:rsidR="006E47E4" w:rsidRPr="00BC0B80" w:rsidRDefault="006E47E4" w:rsidP="006E47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B80">
        <w:rPr>
          <w:rFonts w:ascii="Times New Roman" w:eastAsia="Calibri" w:hAnsi="Times New Roman" w:cs="Times New Roman"/>
          <w:sz w:val="24"/>
          <w:szCs w:val="24"/>
        </w:rPr>
        <w:t>Планирование работы строится с учетом индивидуальных особенностей речевого и общего развития детей,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развития.</w:t>
      </w:r>
    </w:p>
    <w:p w:rsidR="006E47E4" w:rsidRPr="00BC0B80" w:rsidRDefault="006E47E4" w:rsidP="006E47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7E4" w:rsidRPr="00BC0B80" w:rsidRDefault="006E47E4" w:rsidP="006E4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0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подгруппового логопедического занятия.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Статичные и динамичные артикуляционные упражнения: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по тренировке губ;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упражнение по тренировке нижней челюсти;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для тренировки языка.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Пальчиковая гимнастика в сопровождении стихотворных текстов.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по развитию речевого дыхания.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по развитию мимической выразительности.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по формированию речевого голоса.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Воспитание четкой дикции и интонационной выразительной речи.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Упражнения для развития слухового внимания и фонематического восприятия.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Коррекция нарушения слоговой структуры слова.</w:t>
      </w:r>
    </w:p>
    <w:p w:rsidR="006E47E4" w:rsidRPr="00BC0B80" w:rsidRDefault="006E47E4" w:rsidP="006E47E4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Формирование лексико-грамматических представлений.</w:t>
      </w:r>
    </w:p>
    <w:p w:rsidR="006E47E4" w:rsidRPr="00BC0B80" w:rsidRDefault="006E47E4" w:rsidP="00E931AA">
      <w:pPr>
        <w:pStyle w:val="a7"/>
        <w:numPr>
          <w:ilvl w:val="0"/>
          <w:numId w:val="7"/>
        </w:numPr>
        <w:shd w:val="clear" w:color="auto" w:fill="FFFFFF"/>
        <w:rPr>
          <w:rFonts w:eastAsia="Times New Roman" w:cs="Times New Roman"/>
          <w:szCs w:val="24"/>
        </w:rPr>
      </w:pPr>
      <w:r w:rsidRPr="00BC0B80">
        <w:rPr>
          <w:rFonts w:eastAsia="Times New Roman" w:cs="Times New Roman"/>
          <w:szCs w:val="24"/>
        </w:rPr>
        <w:t>Развитие психических процессов: произвольного внимания, памяти, логического мышления.</w:t>
      </w:r>
    </w:p>
    <w:p w:rsidR="006E47E4" w:rsidRPr="00BC0B80" w:rsidRDefault="006E47E4" w:rsidP="006E47E4">
      <w:pPr>
        <w:spacing w:after="0" w:line="3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Перспективный план занятий </w:t>
      </w:r>
    </w:p>
    <w:p w:rsidR="006E47E4" w:rsidRPr="00BC0B80" w:rsidRDefault="006E47E4" w:rsidP="006E47E4">
      <w:pPr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E931AA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1.Стимуляция биологически активных зон.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Упражнение «Пила» для самомассажа кистей рук (поперечное движение по тыльной стороне ладоней ребром ладони противоположной руки).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2. Узнавание неречевых звуков.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Звучащие предметы» (стеклянный, деревянный, железный, пластмассовый).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3. Тренировка навыка правильного носового дыхания, обучение короткому, ритмичному выдоху через нос.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«Ёжики».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темпа и координации речи и движений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№2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«Тесто» для самомассажа кистей рук (вращательное движение кулачком по ладони противоположной руки).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2. Узнавание неречевых звуков.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B8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«Звучащие предметы» (льётся вода, поворот ключа в замке, рвётся бумага, скрип карандаша по листу бумаги).</w:t>
      </w:r>
    </w:p>
    <w:p w:rsidR="006E47E4" w:rsidRPr="00BC0B80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«Раздуй горошки».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4.Развитие слухового внимания,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«Зайцы и лисички».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Хмурилки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Узнавание неречевых звуков.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«Узнай, что звучало?»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Тренировка навыка правильного носового дыхания, формирование короткого ритмичного вдоха через нос.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«Хомячки».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темпа и ритма речи.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«Дождик».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Капля раз, капля два….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заданий. 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4 -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</w:t>
      </w:r>
      <w:r w:rsid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«Шёл медведь </w:t>
      </w:r>
      <w:proofErr w:type="gramStart"/>
      <w:r w:rsid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свое берлоге</w:t>
      </w:r>
      <w:proofErr w:type="gramEnd"/>
      <w:r w:rsid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Узнавание неречевых звуков.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«Голоса» улицы» (звуки машины и др.)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Тренировка правильного носового дыхания, продолжительного равномерного ротового выдоха.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«Я - Колобок» -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попевка</w:t>
      </w:r>
      <w:proofErr w:type="spellEnd"/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движений, чувства ритма, умения реагировать на заданный сигнал.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Превращалки</w:t>
      </w:r>
      <w:proofErr w:type="spellEnd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proofErr w:type="gramEnd"/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«Тёрка» для самомассажа ладоней (растирающие движения кулачками по ладони противоположной руки).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Различение одинаковых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звукокомплексов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высоте, силе, тембру.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«Три медведя».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Тренировка правильного носового дыхания, формирование короткого, ритмичного выдоха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«Одуванчики».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чувства ритма,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«Вода в чайнике кипит» (кругообразные движения по лбу кулачком)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Обучение дыханию через рот, формирование короткого, ритмичного ротового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выдоха.Упражнение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«Собачки».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«Поможем Буратино заговорить»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темпа и ритма речи.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«Я круги мячом катаю» для самомассажа кистей рук шариками -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массажёрами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–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Тренировка правильного носового дыхания, продолжительного, равномерного выдоха через рот.</w:t>
      </w:r>
    </w:p>
    <w:p w:rsidR="006E47E4" w:rsidRPr="00031808" w:rsidRDefault="00031808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r w:rsidR="006E47E4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Упрямый ослик»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«Прогулка для язычка».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темпа и ритма речи.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«Три медведя».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заданий. 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«Я круги мячом катаю» для самомассажа кистей рук шариками -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массажёрами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–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Развитие слухового восприятия на неречевые звуки.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«Послушай звуки зимы».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«Снегопад» (сдувание ватных комочков).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наводит порядок».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Пальчиковая гимнастика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( см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слухового восприятия на неречевые звуки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«кто какие издаёт звуки»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делает зарядку».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«Лошадка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».(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Вибрация губами)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точных слуховых дифференцировок на неречевые звуки.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«Звуки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леса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».Аудио</w:t>
      </w:r>
      <w:proofErr w:type="spellEnd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запись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игра (см. Приложение№1)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чувства ритма, умения самостоятельно менять движения по инструкции педагога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«см Приложение №1».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равномерного выдоха носом; медленного продолжительного выдоха ртом.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«Запахи праздника».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в магазине».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1.Развитие пальчиковой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«Буря в стакане».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и кошечка».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слухового внимания, умения координировать движения в соответствии с изменением слов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стих-я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«см. Приложение№1».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1.Развитие дифференцированных движений пальцами.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«Задуй свечу».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и лошадка».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слухового внимания и координации движений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«Репка» для массажа пальцев («вытягивание» пальцев за ногтевые фаланги). Тянут-тянут бабка с дедкой….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2.Тренировка правильного носового дыхания, продолжительного, равномерного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выдоха.Упражнение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«Подуем на снежинку».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и велосипед».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движений, чувства ритма.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2.Тренировка правильного носового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вдоха ,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продолжительного, равномерного выдоха.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Звукоподражания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 Кто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издаёт звуки»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в зоопарке».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 .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4 -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«Найди игрушку» для массажа кистей рук в «сухом» бассейне.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2.Тренировка правильного носового дыхания, продолжительного, равномерного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выдоха.Пневмомассаж</w:t>
      </w:r>
      <w:proofErr w:type="spellEnd"/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«Язычок в цирке».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«Снеговик»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2.Тренировка навыка правильного носового дыхания, формирование ритмичного вдоха и обучение глубокому выдоху. Укрепление мышц лица.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«Трубач».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играет на музыкальных инструментах».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движений, чувства ритма.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«Карандаш в руках катаю…».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пошёл гулять».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слухового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Узнай кто какие издаёт звуки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Развитие равномерного, продолжительного выдоха, формирование сильной воздушной струи через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рот.«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Голосилка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координации речи и движений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рисунка из ниточек на ткани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«Плакса».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собирает грибы»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Развитие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темпоритмических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 речи.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«Вверх, вверх лезет кот…».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двигательных навыков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«Спрячь платочек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Комкание</w:t>
      </w:r>
      <w:proofErr w:type="spellEnd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платочка каждой рукой поочерёдно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Самолёты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».Самолёт</w:t>
      </w:r>
      <w:proofErr w:type="spellEnd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летит, самолёт гудит – у-у-у-у я лечу в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Москвуу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-у-у-у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артикуляционной моторики.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«Язычок болтунишка».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слухового внимания,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«Угадай, кто тебя позвал».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Укрепление мышц кистей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Закрепление знаний о названии и работе органов артикуляционного аппарата.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«Наши помощники»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«Заводим мотоцикл».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1.Стимуляция биологически активных зон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для самомассажа рук. Ходьба пальчиками по ребристой дорожке.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(По ластикам)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Закрепление знания о работе органов артикуляционного аппарата.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«Что я умею»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слухового </w:t>
      </w:r>
      <w:proofErr w:type="spellStart"/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восприятия«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голосу»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Укрепление круговой мышцы рта, трениро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навыка правильного </w:t>
      </w:r>
      <w:proofErr w:type="spellStart"/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носового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сомкнутых губах.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 Плакса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Развитие координации речи и движений, слухового внимания – умения реагировать на смену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сигнала.Игра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«Едем, едем на лошадке».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тактильных ощущений.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«Тесто» для массажа кистей рук в «сухом» бассейне.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Закрепление знаний о названии и работе органов артикуляционного аппарата.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«Покажи и назови»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«Зевота».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темпа и ритма речи.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«Туки –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ток….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застучал молоток….»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тактильных ощущений.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«Постираем платочки» для массажа кистей рук в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схом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 бассейне.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умения расслаблять мышцы органов артикуляции.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Тостячки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худышки», «Лягушки – уточки»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Формирование умения протяжно произносить гласные звуки на длительном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выдохе.«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Голосилка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 ( + аудиозапись)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слухового восприятия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 –повтори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См.приложение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тактильных ощущений.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«Ходьба пальчиками по пуговкам»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умения расслаблять мышцы органов артикуляции.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«Лягушки – слоники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»,«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Толстячки –худышки»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равномерного, продолжительного выдоха, формирование сильной воздушной струи через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рот.Упражнение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«Надуваем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шарик….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Развитие зрительного и слухового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внимания.Игра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«Птичий двор» Кто какие издаёт з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вуки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Увеличение объёма и амплитуды движений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Закрепление губных поз – открытой улыбки и вытягивания губ вперёд.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«Слоники», «Лягушки»,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Расчёска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413F6"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смешинка в рот вдруг случайно попадёт…»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слухового </w:t>
      </w:r>
      <w:proofErr w:type="spellStart"/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восприятия«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 лес песню занёс….» см картотеку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Укрепление круговой мышцы рта, тренировка навыка правильного носового дыхания при сомкнутых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губах.Упражнение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«Плакса».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координации речи с движением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см.прилож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-е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Увеличение объёма и амплитуды движений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«Ладошки здороваются», «Пальчики здороваются»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губных поз – открытой улыбки и вытягивания губ вперёд.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«Губы делают гимнастику.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«Ветер и ветерок».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Развитие чувства ритма и темпа, координации речи и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движений.См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Увеличение объёма и амплитуды движений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«Щелчки» (Ладошки на столе)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ощущений от движений органов артикуляции.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«Болтушка»,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 Дятел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Различение звукоподражаний по высоте, силе и тембру.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«Кто так кричит». (презентация)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равномерного, продолжительного выдоха, формирование сильной воздушной струи через рот.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«Мыльные пузыри».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Координация речи и движений, развитие чувства ритма и темпа.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практических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заданий.-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Стимуляция тактильных ощущений.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«Играем на пианино»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Выработка подвижности языка, укрепление его мышц, закрепление пространственной ориентировки правой и левой стороны.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«Покажи конфету», «Язычок играет в футбол».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умения протяжно произносить гласные звуки на длительном выдохе.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Голосилка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координации речи и движений.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– я неделя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Увеличение объёма и амплитуды движений пальцев рук.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«Найди сюрприз» для массажа кистей рук в «сухом» бассейне.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2. Выработка подвижности кончика языка, укрепление его мышц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«Болтушка»,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« Дятел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звукоподражания тын-тын-тын, </w:t>
      </w:r>
      <w:proofErr w:type="spell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дын-дын-дын</w:t>
      </w:r>
      <w:proofErr w:type="spell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Закрепление правильного вдоха и выдоха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«Колокольчик».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Развитие зрительного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 .</w:t>
      </w:r>
      <w:proofErr w:type="gramEnd"/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</w:t>
      </w:r>
      <w:proofErr w:type="gramStart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.</w:t>
      </w:r>
      <w:proofErr w:type="gramEnd"/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Печатный материал.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зрительного восприятия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color w:val="000000"/>
          <w:sz w:val="24"/>
          <w:szCs w:val="24"/>
        </w:rPr>
        <w:t>См Приложение №2</w:t>
      </w: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4" w:rsidRPr="00031808" w:rsidRDefault="006E47E4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3-я </w:t>
      </w:r>
      <w:r w:rsidR="008413F6"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4-я неделя – диагностические занятия, открытые просмотры.</w:t>
      </w:r>
    </w:p>
    <w:p w:rsidR="008413F6" w:rsidRPr="00031808" w:rsidRDefault="008413F6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413F6" w:rsidRPr="00031808" w:rsidRDefault="008413F6" w:rsidP="0003180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3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Июнь, июль, август</w:t>
      </w:r>
      <w:r w:rsidRPr="000318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речевые игры, артикуляционная и дыхательная гимнастика, развитие речевого дыхания, повторение и закрепление полученных навыков и умений. </w:t>
      </w:r>
    </w:p>
    <w:p w:rsidR="006E47E4" w:rsidRPr="00031808" w:rsidRDefault="006E47E4" w:rsidP="00031808">
      <w:pPr>
        <w:pStyle w:val="a7"/>
        <w:ind w:left="-142" w:firstLine="142"/>
        <w:rPr>
          <w:rFonts w:eastAsia="Times New Roman" w:cs="Times New Roman"/>
          <w:szCs w:val="24"/>
        </w:rPr>
      </w:pPr>
    </w:p>
    <w:p w:rsidR="006E47E4" w:rsidRPr="00031808" w:rsidRDefault="006E47E4" w:rsidP="000318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bidi="hi-IN"/>
        </w:rPr>
      </w:pPr>
    </w:p>
    <w:p w:rsidR="006E47E4" w:rsidRPr="00031808" w:rsidRDefault="006E47E4" w:rsidP="00031808">
      <w:pPr>
        <w:pStyle w:val="a7"/>
        <w:autoSpaceDE w:val="0"/>
        <w:ind w:left="1287"/>
        <w:jc w:val="center"/>
        <w:rPr>
          <w:rFonts w:cs="Times New Roman"/>
          <w:b/>
          <w:bCs/>
          <w:szCs w:val="24"/>
        </w:rPr>
      </w:pPr>
      <w:r w:rsidRPr="00031808">
        <w:rPr>
          <w:rFonts w:cs="Times New Roman"/>
          <w:b/>
          <w:bCs/>
          <w:szCs w:val="24"/>
        </w:rPr>
        <w:t>7.Учебно - методическое обеспечение программы.</w:t>
      </w:r>
    </w:p>
    <w:p w:rsidR="006E47E4" w:rsidRPr="00031808" w:rsidRDefault="006E47E4" w:rsidP="00031808">
      <w:pPr>
        <w:pStyle w:val="a7"/>
        <w:autoSpaceDE w:val="0"/>
        <w:ind w:left="1287"/>
        <w:jc w:val="center"/>
        <w:rPr>
          <w:rFonts w:eastAsia="Times New Roman" w:cs="Times New Roman"/>
          <w:b/>
          <w:bCs/>
          <w:szCs w:val="24"/>
        </w:rPr>
      </w:pP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>Антонимы. Картинный дидактический материал для занятий и игровой деятельности с детьми старшего дошкольного и младшего школьного возраста: пособие для педагогов и родителей / В.В. Коноваленко, С.В. Коноваленко. – М.: Издательство «ГНОМ и Д», 2008.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 xml:space="preserve">Артикуляционная гимнастика / Е.М. </w:t>
      </w:r>
      <w:proofErr w:type="spellStart"/>
      <w:r w:rsidRPr="00031808">
        <w:rPr>
          <w:rFonts w:cs="Times New Roman"/>
          <w:szCs w:val="24"/>
        </w:rPr>
        <w:t>Косинова</w:t>
      </w:r>
      <w:proofErr w:type="spellEnd"/>
      <w:r w:rsidRPr="00031808">
        <w:rPr>
          <w:rFonts w:cs="Times New Roman"/>
          <w:szCs w:val="24"/>
        </w:rPr>
        <w:t xml:space="preserve">; [ил. </w:t>
      </w:r>
      <w:proofErr w:type="spellStart"/>
      <w:r w:rsidRPr="00031808">
        <w:rPr>
          <w:rFonts w:cs="Times New Roman"/>
          <w:szCs w:val="24"/>
        </w:rPr>
        <w:t>Г.В.сСоколова</w:t>
      </w:r>
      <w:proofErr w:type="spellEnd"/>
      <w:r w:rsidRPr="00031808">
        <w:rPr>
          <w:rFonts w:cs="Times New Roman"/>
          <w:szCs w:val="24"/>
        </w:rPr>
        <w:t xml:space="preserve">]. – М.: ОЛИСС, </w:t>
      </w:r>
      <w:proofErr w:type="spellStart"/>
      <w:r w:rsidRPr="00031808">
        <w:rPr>
          <w:rFonts w:cs="Times New Roman"/>
          <w:szCs w:val="24"/>
        </w:rPr>
        <w:t>Эксмо</w:t>
      </w:r>
      <w:proofErr w:type="spellEnd"/>
      <w:r w:rsidRPr="00031808">
        <w:rPr>
          <w:rFonts w:cs="Times New Roman"/>
          <w:szCs w:val="24"/>
        </w:rPr>
        <w:t xml:space="preserve">, 2007. 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 xml:space="preserve">Буденная Т.В. Логопедическая гимнастика: Методическое пособие. – </w:t>
      </w:r>
      <w:proofErr w:type="gramStart"/>
      <w:r w:rsidRPr="00031808">
        <w:rPr>
          <w:rFonts w:cs="Times New Roman"/>
          <w:szCs w:val="24"/>
        </w:rPr>
        <w:t>СПб.:</w:t>
      </w:r>
      <w:proofErr w:type="gramEnd"/>
      <w:r w:rsidRPr="00031808">
        <w:rPr>
          <w:rFonts w:cs="Times New Roman"/>
          <w:szCs w:val="24"/>
        </w:rPr>
        <w:t xml:space="preserve"> ДЕТСТВО-ПРЕСС, 2001.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>Борисова Е.А. Индивидуальные логопедические занятия с дошкольниками. Методическое пособие. – М.: ТЦ Сфера, 2010.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 xml:space="preserve">Васильева С.А., Соколова Н.В. Логопедические игры для дошкольников – М.: Школа – Пресс, 1999. 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>Звуки М, МЬ, Н, НЬ. Речевой материал и игры по автоматизации и дифференциации звуков у детей 5 – 7 лет / Егорова О.В. – М.: Издательство «ГНОМ и Д», 2007.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 xml:space="preserve"> Звуки З, ЗЬ, С, СЬ. Речевой материал и игры по автоматизации и дифференциации звуков у детей 5 – 7 лет / Егорова О.В. – М.: Издательство «ГНОМ и Д», 2007.</w:t>
      </w:r>
    </w:p>
    <w:p w:rsidR="006E47E4" w:rsidRPr="00031808" w:rsidRDefault="006E47E4" w:rsidP="00031808">
      <w:pPr>
        <w:pStyle w:val="a5"/>
        <w:ind w:firstLine="567"/>
        <w:jc w:val="both"/>
        <w:rPr>
          <w:rFonts w:cs="Times New Roman"/>
          <w:szCs w:val="24"/>
        </w:rPr>
      </w:pPr>
      <w:r w:rsidRPr="00031808">
        <w:rPr>
          <w:rFonts w:cs="Times New Roman"/>
          <w:szCs w:val="24"/>
        </w:rPr>
        <w:t xml:space="preserve">Исправление звукопроизношения у детей: учебно-метод. пособие \ В.М. Акименко. – Изд. 2-е. – Ростов н/Д: Феникс, 2009.  </w:t>
      </w:r>
    </w:p>
    <w:p w:rsidR="006E47E4" w:rsidRPr="00031808" w:rsidRDefault="006E47E4" w:rsidP="00031808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sz w:val="24"/>
          <w:szCs w:val="24"/>
        </w:rPr>
        <w:t>Логопедия / Под ред. Л. Волковой. - М., 1989.</w:t>
      </w:r>
    </w:p>
    <w:p w:rsidR="006E47E4" w:rsidRPr="00031808" w:rsidRDefault="006E47E4" w:rsidP="00031808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Лопухина И.С. Логопедия. Речь, ритм, движение. 3 изд. - </w:t>
      </w:r>
      <w:proofErr w:type="gramStart"/>
      <w:r w:rsidRPr="00031808">
        <w:rPr>
          <w:rFonts w:ascii="Times New Roman" w:eastAsia="Times New Roman" w:hAnsi="Times New Roman" w:cs="Times New Roman"/>
          <w:spacing w:val="-5"/>
          <w:sz w:val="24"/>
          <w:szCs w:val="24"/>
        </w:rPr>
        <w:t>СПб.,</w:t>
      </w:r>
      <w:proofErr w:type="gramEnd"/>
      <w:r w:rsidRPr="000318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КОРОНА - Век, </w:t>
      </w:r>
      <w:r w:rsidRPr="00031808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6E47E4" w:rsidRPr="00031808" w:rsidRDefault="006E47E4" w:rsidP="00031808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Лопухина И.С. Логопедия. Звуки, буквы и слова. – 3-е изд. – </w:t>
      </w:r>
      <w:proofErr w:type="gramStart"/>
      <w:r w:rsidRPr="00031808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КОРОНА – Век, 2008.</w:t>
      </w:r>
    </w:p>
    <w:p w:rsidR="006E47E4" w:rsidRPr="00031808" w:rsidRDefault="006E47E4" w:rsidP="00031808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Times New Roman" w:hAnsi="Times New Roman" w:cs="Times New Roman"/>
          <w:sz w:val="24"/>
          <w:szCs w:val="24"/>
        </w:rPr>
        <w:t>Метельская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Н.Г. 100 физкультминуток на логопедических занятиях. – М.: ТЦ Сфера, 2008. – (Логопед в ДОУ).</w:t>
      </w:r>
    </w:p>
    <w:p w:rsidR="006E47E4" w:rsidRPr="00031808" w:rsidRDefault="006E47E4" w:rsidP="00031808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iCs/>
          <w:sz w:val="24"/>
          <w:szCs w:val="24"/>
        </w:rPr>
        <w:t>Невская В.</w:t>
      </w:r>
      <w:r w:rsidRPr="00031808">
        <w:rPr>
          <w:rFonts w:ascii="Times New Roman" w:eastAsia="Times New Roman" w:hAnsi="Times New Roman" w:cs="Times New Roman"/>
          <w:sz w:val="24"/>
          <w:szCs w:val="24"/>
        </w:rPr>
        <w:t>П. Речевые игры и упражнения. Пособие для учителей-логопедов, воспитателей и родителей. – М.: ТЦ Сфера, 2013. – (Библиотека логопеда).</w:t>
      </w:r>
    </w:p>
    <w:p w:rsidR="006E47E4" w:rsidRPr="00031808" w:rsidRDefault="006E47E4" w:rsidP="00031808">
      <w:pPr>
        <w:tabs>
          <w:tab w:val="left" w:pos="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пособие по исправлению звукопроизношения у детей для логопедов и родителей / Е.С. </w:t>
      </w:r>
      <w:proofErr w:type="spellStart"/>
      <w:r w:rsidRPr="00031808">
        <w:rPr>
          <w:rFonts w:ascii="Times New Roman" w:eastAsia="Times New Roman" w:hAnsi="Times New Roman" w:cs="Times New Roman"/>
          <w:sz w:val="24"/>
          <w:szCs w:val="24"/>
        </w:rPr>
        <w:t>Анищенкова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031808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, 2007. </w:t>
      </w:r>
    </w:p>
    <w:p w:rsidR="006E47E4" w:rsidRPr="00031808" w:rsidRDefault="006E47E4" w:rsidP="00031808">
      <w:pPr>
        <w:tabs>
          <w:tab w:val="left" w:pos="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Times New Roman" w:hAnsi="Times New Roman" w:cs="Times New Roman"/>
          <w:sz w:val="24"/>
          <w:szCs w:val="24"/>
        </w:rPr>
        <w:t>Рыжанкова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Е.Н. Занимательные игры и упражнения с пальчиковой азбукой. – М.: ТЦ Сфера, 2010.</w:t>
      </w:r>
    </w:p>
    <w:p w:rsidR="006E47E4" w:rsidRPr="00031808" w:rsidRDefault="006E47E4" w:rsidP="00031808">
      <w:pPr>
        <w:tabs>
          <w:tab w:val="left" w:pos="1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Смирнова И.</w:t>
      </w:r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А. Логопедический альбом для обследования лексико-грамматического строя и связной речи: Наглядно – методическое пособие. – </w:t>
      </w:r>
      <w:proofErr w:type="gramStart"/>
      <w:r w:rsidRPr="00031808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«ДЕТСТВО - ПРЕСС», 2010. , С.В. Коноваленко. – М.: «Издательство ГНОМ и Д», 2007. – (</w:t>
      </w:r>
      <w:proofErr w:type="gramStart"/>
      <w:r w:rsidRPr="000318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помощь логопеду).</w:t>
      </w:r>
    </w:p>
    <w:p w:rsidR="006E47E4" w:rsidRPr="00031808" w:rsidRDefault="006E47E4" w:rsidP="00031808">
      <w:pPr>
        <w:tabs>
          <w:tab w:val="left" w:pos="1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eastAsia="Times New Roman" w:hAnsi="Times New Roman" w:cs="Times New Roman"/>
          <w:iCs/>
          <w:sz w:val="24"/>
          <w:szCs w:val="24"/>
        </w:rPr>
        <w:t>60 уроков для подготовки руки к письму / авт.</w:t>
      </w:r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– сост. В.В. Полушкина. – М.: </w:t>
      </w:r>
      <w:proofErr w:type="spellStart"/>
      <w:r w:rsidRPr="00031808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031808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spellStart"/>
      <w:proofErr w:type="gramEnd"/>
      <w:r w:rsidRPr="00031808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31808">
        <w:rPr>
          <w:rFonts w:ascii="Times New Roman" w:eastAsia="Times New Roman" w:hAnsi="Times New Roman" w:cs="Times New Roman"/>
          <w:sz w:val="24"/>
          <w:szCs w:val="24"/>
        </w:rPr>
        <w:t xml:space="preserve"> – СПб, 2009.</w:t>
      </w:r>
    </w:p>
    <w:p w:rsidR="006E47E4" w:rsidRPr="00031808" w:rsidRDefault="006E47E4" w:rsidP="00031808">
      <w:pPr>
        <w:tabs>
          <w:tab w:val="left" w:pos="1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031808">
        <w:rPr>
          <w:rFonts w:ascii="Times New Roman" w:hAnsi="Times New Roman" w:cs="Times New Roman"/>
          <w:sz w:val="24"/>
          <w:szCs w:val="24"/>
        </w:rPr>
        <w:t xml:space="preserve"> Е. А. Артикуляционная гимнастика: Методические</w:t>
      </w:r>
      <w:r w:rsidRPr="00031808">
        <w:rPr>
          <w:rFonts w:ascii="Times New Roman" w:hAnsi="Times New Roman" w:cs="Times New Roman"/>
          <w:sz w:val="24"/>
          <w:szCs w:val="24"/>
        </w:rPr>
        <w:br/>
        <w:t>рекомендации по развитию моторики, дыхания и голоса у детей дошкольного</w:t>
      </w:r>
      <w:r w:rsidRPr="0003180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31808">
        <w:rPr>
          <w:rFonts w:ascii="Times New Roman" w:hAnsi="Times New Roman" w:cs="Times New Roman"/>
          <w:sz w:val="24"/>
          <w:szCs w:val="24"/>
        </w:rPr>
        <w:t>возраста.-</w:t>
      </w:r>
      <w:proofErr w:type="spellStart"/>
      <w:proofErr w:type="gramEnd"/>
      <w:r w:rsidRPr="00031808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31808">
        <w:rPr>
          <w:rFonts w:ascii="Times New Roman" w:hAnsi="Times New Roman" w:cs="Times New Roman"/>
          <w:sz w:val="24"/>
          <w:szCs w:val="24"/>
        </w:rPr>
        <w:t>.: КАРО, 2009 -92 с.</w:t>
      </w:r>
    </w:p>
    <w:p w:rsidR="006E47E4" w:rsidRPr="00031808" w:rsidRDefault="006E47E4" w:rsidP="00031808">
      <w:pPr>
        <w:tabs>
          <w:tab w:val="left" w:pos="1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hAnsi="Times New Roman" w:cs="Times New Roman"/>
          <w:sz w:val="24"/>
          <w:szCs w:val="24"/>
        </w:rPr>
        <w:t xml:space="preserve"> Ткаченко Т.А. Звуки и знаки. Гласные. - </w:t>
      </w:r>
      <w:proofErr w:type="spellStart"/>
      <w:r w:rsidRPr="00031808">
        <w:rPr>
          <w:rFonts w:ascii="Times New Roman" w:hAnsi="Times New Roman" w:cs="Times New Roman"/>
          <w:sz w:val="24"/>
          <w:szCs w:val="24"/>
        </w:rPr>
        <w:t>Юнвес</w:t>
      </w:r>
      <w:proofErr w:type="spellEnd"/>
      <w:r w:rsidRPr="00031808">
        <w:rPr>
          <w:rFonts w:ascii="Times New Roman" w:hAnsi="Times New Roman" w:cs="Times New Roman"/>
          <w:sz w:val="24"/>
          <w:szCs w:val="24"/>
        </w:rPr>
        <w:t>, 2001 г. - 24 с. (</w:t>
      </w:r>
      <w:proofErr w:type="gramStart"/>
      <w:r w:rsidRPr="00031808">
        <w:rPr>
          <w:rFonts w:ascii="Times New Roman" w:hAnsi="Times New Roman" w:cs="Times New Roman"/>
          <w:sz w:val="24"/>
          <w:szCs w:val="24"/>
        </w:rPr>
        <w:t>Серия</w:t>
      </w:r>
      <w:r w:rsidRPr="00031808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031808">
        <w:rPr>
          <w:rFonts w:ascii="Times New Roman" w:hAnsi="Times New Roman" w:cs="Times New Roman"/>
          <w:sz w:val="24"/>
          <w:szCs w:val="24"/>
        </w:rPr>
        <w:t>Подготовка дошкольников к чтению и письму»)</w:t>
      </w:r>
    </w:p>
    <w:p w:rsidR="006E47E4" w:rsidRPr="00031808" w:rsidRDefault="006E47E4" w:rsidP="00031808">
      <w:pPr>
        <w:tabs>
          <w:tab w:val="left" w:pos="1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08">
        <w:rPr>
          <w:rFonts w:ascii="Times New Roman" w:hAnsi="Times New Roman" w:cs="Times New Roman"/>
          <w:sz w:val="24"/>
          <w:szCs w:val="24"/>
        </w:rPr>
        <w:t xml:space="preserve"> Ткаченко Т.А. Логопедическая тетрадь. Развитие фонематического</w:t>
      </w:r>
      <w:r w:rsidRPr="00031808">
        <w:rPr>
          <w:rFonts w:ascii="Times New Roman" w:hAnsi="Times New Roman" w:cs="Times New Roman"/>
          <w:sz w:val="24"/>
          <w:szCs w:val="24"/>
        </w:rPr>
        <w:br/>
        <w:t xml:space="preserve">восприятия и навыков звукового анализа. </w:t>
      </w:r>
      <w:proofErr w:type="gramStart"/>
      <w:r w:rsidRPr="0003180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31808">
        <w:rPr>
          <w:rFonts w:ascii="Times New Roman" w:hAnsi="Times New Roman" w:cs="Times New Roman"/>
          <w:sz w:val="24"/>
          <w:szCs w:val="24"/>
        </w:rPr>
        <w:t xml:space="preserve"> ДЕТСТВО-ПРЕСС, 2000.</w:t>
      </w:r>
    </w:p>
    <w:p w:rsidR="006E47E4" w:rsidRPr="006E47E4" w:rsidRDefault="006E47E4" w:rsidP="000318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47E4" w:rsidRPr="006E47E4" w:rsidRDefault="006E47E4" w:rsidP="00031808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6E47E4" w:rsidRDefault="006E47E4" w:rsidP="00031808">
      <w:pPr>
        <w:spacing w:line="240" w:lineRule="auto"/>
      </w:pPr>
    </w:p>
    <w:p w:rsidR="006E47E4" w:rsidRDefault="006E47E4" w:rsidP="006E47E4"/>
    <w:p w:rsidR="006E47E4" w:rsidRDefault="006E47E4" w:rsidP="006E47E4"/>
    <w:p w:rsidR="006E47E4" w:rsidRDefault="006E47E4" w:rsidP="006E47E4"/>
    <w:p w:rsidR="006E47E4" w:rsidRDefault="006E47E4" w:rsidP="006E47E4"/>
    <w:p w:rsidR="006E47E4" w:rsidRDefault="006E47E4"/>
    <w:sectPr w:rsidR="006E47E4" w:rsidSect="0003180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FA0"/>
    <w:multiLevelType w:val="hybridMultilevel"/>
    <w:tmpl w:val="5F6E5AEE"/>
    <w:lvl w:ilvl="0" w:tplc="FB5CA0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E522E1"/>
    <w:multiLevelType w:val="hybridMultilevel"/>
    <w:tmpl w:val="B02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4C3D0F"/>
    <w:multiLevelType w:val="hybridMultilevel"/>
    <w:tmpl w:val="3BC2D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058B"/>
    <w:multiLevelType w:val="hybridMultilevel"/>
    <w:tmpl w:val="434E65AE"/>
    <w:lvl w:ilvl="0" w:tplc="4B50C3C4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50D08E14">
      <w:numFmt w:val="bullet"/>
      <w:lvlText w:val="•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C5815D4"/>
    <w:multiLevelType w:val="hybridMultilevel"/>
    <w:tmpl w:val="1EC61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2CFC"/>
    <w:multiLevelType w:val="hybridMultilevel"/>
    <w:tmpl w:val="0FFEC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3364"/>
    <w:multiLevelType w:val="hybridMultilevel"/>
    <w:tmpl w:val="B1C8D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CD"/>
    <w:rsid w:val="00031808"/>
    <w:rsid w:val="0015720A"/>
    <w:rsid w:val="00210AF4"/>
    <w:rsid w:val="00400802"/>
    <w:rsid w:val="00477A54"/>
    <w:rsid w:val="006E47E4"/>
    <w:rsid w:val="008413F6"/>
    <w:rsid w:val="009073F2"/>
    <w:rsid w:val="00BC0B80"/>
    <w:rsid w:val="00E110CD"/>
    <w:rsid w:val="00E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F157-EDBE-4F3B-9D25-0DCC6049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F4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6E47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List Paragraph"/>
    <w:basedOn w:val="a"/>
    <w:uiPriority w:val="99"/>
    <w:qFormat/>
    <w:rsid w:val="006E47E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6E4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6E47E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Normal (Web)"/>
    <w:aliases w:val="Знак Знак"/>
    <w:basedOn w:val="a"/>
    <w:link w:val="a9"/>
    <w:uiPriority w:val="99"/>
    <w:unhideWhenUsed/>
    <w:qFormat/>
    <w:rsid w:val="006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77A54"/>
    <w:rPr>
      <w:color w:val="0000FF"/>
      <w:u w:val="single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77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1AA"/>
  </w:style>
  <w:style w:type="character" w:styleId="ab">
    <w:name w:val="Strong"/>
    <w:basedOn w:val="a0"/>
    <w:qFormat/>
    <w:rsid w:val="00E931AA"/>
    <w:rPr>
      <w:b/>
      <w:bCs/>
    </w:rPr>
  </w:style>
  <w:style w:type="table" w:styleId="ac">
    <w:name w:val="Table Grid"/>
    <w:basedOn w:val="a1"/>
    <w:uiPriority w:val="99"/>
    <w:rsid w:val="00E93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HEWKas4o4zSmVDcss6w/Lu+KXak=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it2GnvQbRgfKEy7GEzbZ1M3SB8g=</DigestValue>
    </Reference>
  </SignedInfo>
  <SignatureValue>JDuJYBgwfdNJ/2m75rnyrD5+BgiGerTBcuDT83tKfjvnqFPDJFgzkpKcAbQEw/Z4/PBRhyJjd8+G
4vSjeFqQ8XJG0G9Z40hBWgFbun07QXD8mUsZIZ/7Am1p+pZ/hE8A29ceVsXs8WAgpL67GHrDfeP7
Rryf/laRPj1MWMB0bEQ=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UhXGi7LXqourcNTlPV+C8V+YqSY=</DigestValue>
      </Reference>
      <Reference URI="/word/fontTable.xml?ContentType=application/vnd.openxmlformats-officedocument.wordprocessingml.fontTable+xml">
        <DigestMethod Algorithm="http://www.w3.org/2000/09/xmldsig#sha1"/>
        <DigestValue>MIv9ShwnCh7k/6Lr3zgjyt+DwFM=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6u5QOf0NzawkXxGl4p3o0scfuEc=</DigestValue>
      </Reference>
      <Reference URI="/word/settings.xml?ContentType=application/vnd.openxmlformats-officedocument.wordprocessingml.settings+xml">
        <DigestMethod Algorithm="http://www.w3.org/2000/09/xmldsig#sha1"/>
        <DigestValue>coQ846CL3ADvpirOlQqrQKlEvRo=</DigestValue>
      </Reference>
      <Reference URI="/word/styles.xml?ContentType=application/vnd.openxmlformats-officedocument.wordprocessingml.styles+xml">
        <DigestMethod Algorithm="http://www.w3.org/2000/09/xmldsig#sha1"/>
        <DigestValue>xVtFIO3fse4QhtZJGddB/ay61r0=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2024-09-21T18:08:48Z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2024-09-21T18:08:48Z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2021-09-10T06:00:00Z</cp:lastPrinted>
  <dcterms:created xsi:type="dcterms:W3CDTF">2021-09-10T05:58:00Z</dcterms:created>
  <dcterms:modified xsi:type="dcterms:W3CDTF">2024-09-10T08:33:00Z</dcterms:modified>
</cp:coreProperties>
</file>