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B" w:rsidRDefault="004A70BB"/>
    <w:tbl>
      <w:tblPr>
        <w:tblW w:w="10349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4"/>
      </w:tblGrid>
      <w:tr w:rsidR="00A034AE" w:rsidRPr="0048193C" w:rsidTr="00772EC0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E51" w:rsidRPr="0048193C" w:rsidRDefault="004A70BB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Муниципальное дошкольное образовательное автономное учреждение </w:t>
            </w:r>
          </w:p>
          <w:p w:rsidR="00A034AE" w:rsidRPr="0048193C" w:rsidRDefault="00A034AE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«Детский сад № 1</w:t>
            </w:r>
            <w:r w:rsidR="00046E51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772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70B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</w:t>
            </w:r>
            <w:r w:rsidR="004A70B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0B385F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 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1</w:t>
            </w:r>
            <w:r w:rsidR="00046E51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="004A70B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A034AE" w:rsidRPr="0048193C" w:rsidRDefault="00A034AE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102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  <w:gridCol w:w="1714"/>
              <w:gridCol w:w="222"/>
              <w:gridCol w:w="2729"/>
              <w:gridCol w:w="1445"/>
            </w:tblGrid>
            <w:tr w:rsidR="00A034AE" w:rsidRPr="0048193C" w:rsidTr="00772EC0">
              <w:trPr>
                <w:gridAfter w:val="1"/>
                <w:wAfter w:w="703" w:type="pct"/>
              </w:trPr>
              <w:tc>
                <w:tcPr>
                  <w:tcW w:w="202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331C11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ПРИНЯТО </w:t>
                  </w:r>
                </w:p>
              </w:tc>
              <w:tc>
                <w:tcPr>
                  <w:tcW w:w="83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6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УТВЕРЖД</w:t>
                  </w:r>
                  <w:r w:rsidR="00331C11" w:rsidRPr="004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ЕНО</w:t>
                  </w:r>
                </w:p>
              </w:tc>
            </w:tr>
            <w:tr w:rsidR="00A034AE" w:rsidRPr="0048193C" w:rsidTr="00772EC0">
              <w:trPr>
                <w:gridAfter w:val="1"/>
                <w:wAfter w:w="703" w:type="pct"/>
              </w:trPr>
              <w:tc>
                <w:tcPr>
                  <w:tcW w:w="202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385F" w:rsidRPr="0048193C" w:rsidRDefault="00331C11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Общим собранием работников </w:t>
                  </w:r>
                </w:p>
                <w:p w:rsidR="00A034AE" w:rsidRPr="0048193C" w:rsidRDefault="00331C11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МДОАУ № 1</w:t>
                  </w:r>
                  <w:r w:rsidR="00046E51"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83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6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331C11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Заведующий М</w:t>
                  </w:r>
                  <w:r w:rsidR="00A034AE"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ДО</w:t>
                  </w:r>
                  <w:r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А</w:t>
                  </w:r>
                  <w:r w:rsidR="00A034AE"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 Детский сад № 1</w:t>
                  </w:r>
                  <w:r w:rsidR="00046E51"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69</w:t>
                  </w:r>
                </w:p>
              </w:tc>
            </w:tr>
            <w:tr w:rsidR="00772EC0" w:rsidRPr="0048193C" w:rsidTr="00772EC0">
              <w:tc>
                <w:tcPr>
                  <w:tcW w:w="202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772EC0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</w:t>
                  </w:r>
                  <w:r w:rsidR="00331C11"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046E51"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  <w:r w:rsidR="00331C11"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января 2021 № 1</w:t>
                  </w:r>
                </w:p>
              </w:tc>
              <w:tc>
                <w:tcPr>
                  <w:tcW w:w="83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2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Default="00772EC0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proofErr w:type="spellStart"/>
                  <w:r w:rsidR="00046E51"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Т.И.Дребизова</w:t>
                  </w:r>
                  <w:proofErr w:type="spellEnd"/>
                </w:p>
                <w:p w:rsidR="00772EC0" w:rsidRPr="0048193C" w:rsidRDefault="00772EC0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01 февраля</w:t>
                  </w: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20</w:t>
                  </w:r>
                  <w:r w:rsidRPr="0048193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21</w:t>
                  </w: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№10</w:t>
                  </w:r>
                </w:p>
              </w:tc>
            </w:tr>
            <w:tr w:rsidR="00A034AE" w:rsidRPr="0048193C" w:rsidTr="00772EC0">
              <w:trPr>
                <w:gridAfter w:val="1"/>
                <w:wAfter w:w="703" w:type="pct"/>
              </w:trPr>
              <w:tc>
                <w:tcPr>
                  <w:tcW w:w="202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E51" w:rsidRPr="0048193C" w:rsidRDefault="00046E51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034AE" w:rsidRPr="0048193C" w:rsidRDefault="00772EC0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С УЧЕТОМ МНЕНИЯ </w:t>
                  </w:r>
                  <w:r w:rsidR="00331C11" w:rsidRPr="0048193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СОВЕТА РОДИТЕЛЕЙ</w:t>
                  </w:r>
                </w:p>
              </w:tc>
              <w:tc>
                <w:tcPr>
                  <w:tcW w:w="83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6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72EC0" w:rsidRPr="0048193C" w:rsidTr="00772EC0">
              <w:tc>
                <w:tcPr>
                  <w:tcW w:w="202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772E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</w:t>
                  </w:r>
                  <w:r w:rsidR="00331C11"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18.01.2021г.</w:t>
                  </w:r>
                  <w:r w:rsidR="000B385F"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№1</w:t>
                  </w:r>
                </w:p>
              </w:tc>
              <w:tc>
                <w:tcPr>
                  <w:tcW w:w="83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32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34AE" w:rsidRPr="0048193C" w:rsidRDefault="00A034AE" w:rsidP="0060660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772EC0" w:rsidRDefault="00772EC0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A70BB" w:rsidRPr="0048193C" w:rsidRDefault="00A034AE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организации питания воспитанников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4A70BB"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</w:t>
            </w:r>
            <w:r w:rsidR="00772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униципального 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дошкольного образовательного</w:t>
            </w:r>
            <w:r w:rsidR="004A70BB"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автономного 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учреждения</w:t>
            </w:r>
          </w:p>
          <w:p w:rsidR="00A034AE" w:rsidRPr="0048193C" w:rsidRDefault="00A034AE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«Детский сад № 1</w:t>
            </w:r>
            <w:r w:rsidR="00046E51"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69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0B385F" w:rsidRPr="0048193C" w:rsidRDefault="000B385F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34AE" w:rsidRPr="0048193C" w:rsidRDefault="00A034AE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Общие положения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Настоящее Положение об организации питания воспитанников </w:t>
            </w:r>
            <w:r w:rsidR="00046E51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униципального дошкольного образовательного </w:t>
            </w:r>
            <w:r w:rsidR="004A70B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автономного 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учреждения </w:t>
            </w:r>
            <w:r w:rsidR="004A70B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Детский сад № 1</w:t>
            </w:r>
            <w:r w:rsidR="00046E51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="004A70B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(далее – Положение) разработано в соответствии со 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статьями </w:t>
            </w:r>
            <w:hyperlink r:id="rId5" w:anchor="/document/99/902389617/XA00M402MI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37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" w:anchor="/document/99/902389617/XA00M3C2ME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41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7" w:anchor="/document/99/902389617/XA00M4Q2M2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7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статьи 79 Федерального закона от 29.12.2012 № 273-ФЗ «Об образовании в Российской Федерации», </w:t>
            </w:r>
            <w:hyperlink r:id="rId8" w:anchor="/document/99/901729631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30.03.1999 № 52-ФЗ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санитарно-эпидемиологическом благополучии населения», </w:t>
            </w:r>
            <w:hyperlink r:id="rId9" w:anchor="/document/99/566276706/ZAP1QAG37Q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2.3/2.4.3590-20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организации общественного питания населения», утвержденными </w:t>
            </w:r>
            <w:hyperlink r:id="rId10" w:anchor="/document/99/566276706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 главного санитарного врача от 27.10.2020 № 32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1" w:anchor="/document/97/485031/dfaskikh6t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      </w:r>
            <w:hyperlink r:id="rId12" w:anchor="/document/97/485031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 главного санитарного врача от 28.09.2020 № 28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уставом </w:t>
            </w:r>
            <w:r w:rsidR="00A23D00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униципального дошкольного образовательного </w:t>
            </w:r>
            <w:r w:rsidR="004A70BB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автономного 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учреждения «Детский сад № 1</w:t>
            </w:r>
            <w:r w:rsidR="00046E51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(далее – детский сад).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Действие настоящего Положения распространяется на всех воспитанников детского сада.</w:t>
            </w:r>
          </w:p>
          <w:p w:rsidR="00A034AE" w:rsidRPr="0048193C" w:rsidRDefault="00A034AE" w:rsidP="000B385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Организационные принципы и требования к организации питания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2.1. Способ организации </w:t>
            </w:r>
          </w:p>
          <w:p w:rsidR="007F0F48" w:rsidRPr="0048193C" w:rsidRDefault="00A034AE" w:rsidP="00A23D0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2.1.1. </w:t>
            </w:r>
            <w:r w:rsidR="00772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Детский сад 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предоставляет</w:t>
            </w:r>
            <w:r w:rsidR="00772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питание воспитанникам на базе пищеблока детского сада. </w:t>
            </w:r>
            <w:r w:rsidR="00772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Услуги по организации общественного питания </w:t>
            </w:r>
            <w:r w:rsidR="007F0F48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оказывает </w:t>
            </w:r>
            <w:r w:rsidR="007F0F48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организатор общественного питания, договор с которым заключается в соответствии с «Положением о закупке товаров, услуг для нужд муниципального дошкольного образовательного автономного учреждения «Детский сад № 1</w:t>
            </w:r>
            <w:r w:rsidR="00046E51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="007F0F48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</w:p>
          <w:p w:rsidR="0060660B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Обслуживание воспитанников осуществляется </w:t>
            </w:r>
            <w:r w:rsidR="00772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работниками </w:t>
            </w:r>
            <w:r w:rsidR="007F0F48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организации, оказывающей услуги по организации общественного питания, 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имеющими соответствующую квалификацию, прошедшими предварительный</w:t>
            </w:r>
            <w:r w:rsidR="00772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(при поступлении на работу) и периодический медицинские осмотры, профессиональную гигиеническую подготовку и аттестацию, вакцинацию, имеющими личную медицинскую книжку установленного образца.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Предоставление питания воспитанникам организуют назначенные заведующим детским ответственные работники из числа заместителей заведующего, воспитателей и иного персонала детского сада.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По вопросам организации питания детский сад взаимодействует с родителями (законными представителями) воспитанников, с 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муниципальным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управлением образования, территориальным органом Роспотребнадзора.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2.1.3. Питание воспитанников организуется в соответствии с 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требованиями </w:t>
            </w:r>
            <w:hyperlink r:id="rId13" w:anchor="/document/97/485031/dfaskikh6t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4" w:anchor="/document/99/566276706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2.3/2.4.3590-20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15" w:anchor="/document/99/902320560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 ТС 021/2011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другими федеральными, региональными и муниципальными нормативными актами, регламентирующими правила предоставления питания.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 Режим питания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Питание предоставляется в дни работы детского сада </w:t>
            </w:r>
            <w:r w:rsidR="007F16D9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пять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дней в неделю – с понедельника по </w:t>
            </w:r>
            <w:r w:rsidR="007F16D9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пятницу 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включительно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 Условия организации питания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В соответствии с требованиями </w:t>
            </w:r>
            <w:hyperlink r:id="rId16" w:anchor="/document/97/485031/dfaskikh6t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7" w:anchor="/document/99/566276706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2.3/2.4.3590-20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18" w:anchor="/document/99/902320560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 ТС 021/2011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 Закупка пищевых продукции и сырья осуществляется 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соответствии </w:t>
            </w:r>
            <w:r w:rsidR="0060660B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ФЗ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«О </w:t>
            </w:r>
            <w:proofErr w:type="gramStart"/>
            <w:r w:rsidR="0060660B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закупках 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товаров</w:t>
            </w:r>
            <w:proofErr w:type="gramEnd"/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работ, услуг </w:t>
            </w:r>
            <w:r w:rsidR="0060660B"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отдельными видами юридических лиц» от 18.07.2011 № 223-Ф, Положения о закупках товаров, работ,</w:t>
            </w:r>
            <w:r w:rsidR="0060660B"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МДОАУ № 1</w:t>
            </w:r>
            <w:r w:rsidR="009414A8"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60660B"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Для организации питания работники детского сада ведут и используют следующие документы</w:t>
            </w:r>
          </w:p>
          <w:p w:rsidR="00A034AE" w:rsidRPr="00C06A27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об организации питания воспитанников;</w:t>
            </w:r>
          </w:p>
          <w:p w:rsidR="00A034AE" w:rsidRPr="00C06A27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об организации питьевого режима воспитанников;</w:t>
            </w:r>
          </w:p>
          <w:p w:rsidR="00A034AE" w:rsidRPr="00C06A27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меню приготавливаемых блюд;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ежедневное меню;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технологические карты кулинарных блюд;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ведомость контроля за рационом питания;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график смены кипяченой воды;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программу производственного контроля;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инструкцию по отбору суточных проб;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инструкцию по правилам мытья кухонной посуды;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гигиенический журнал (сотрудники);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журнал учета температурного режима в холодильном оборудовании;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журнал учета температуры и влажности в складских помещениях;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журнал санитарно-технического состояния и содержания помещений пищеблока;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контракты на поставку продуктов питания;</w:t>
            </w:r>
          </w:p>
          <w:p w:rsidR="00A034AE" w:rsidRPr="0048193C" w:rsidRDefault="00A034AE" w:rsidP="0060660B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графики дежурств;</w:t>
            </w:r>
          </w:p>
          <w:p w:rsidR="00A034AE" w:rsidRPr="0048193C" w:rsidRDefault="00A034AE" w:rsidP="0060660B">
            <w:pPr>
              <w:spacing w:after="0" w:line="255" w:lineRule="atLeast"/>
              <w:ind w:left="-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48" w:rsidRPr="0048193C" w:rsidRDefault="007F0F48" w:rsidP="0060660B">
            <w:pPr>
              <w:spacing w:after="0" w:line="255" w:lineRule="atLeast"/>
              <w:ind w:left="-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48" w:rsidRPr="0048193C" w:rsidRDefault="007F0F48" w:rsidP="0060660B">
            <w:pPr>
              <w:spacing w:after="0" w:line="255" w:lineRule="atLeast"/>
              <w:ind w:left="-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2.4. Меры по улучшению организации питания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 В целях совершенствования организации питания воспитанников администрация детского сада совместно с воспитателями:</w:t>
            </w:r>
          </w:p>
          <w:p w:rsidR="00A034AE" w:rsidRPr="0048193C" w:rsidRDefault="00A034AE" w:rsidP="0060660B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постоянную информационно-просветительскую работу по повышению уровня культуры питания воспитанников;</w:t>
            </w:r>
          </w:p>
          <w:p w:rsidR="00A034AE" w:rsidRPr="0048193C" w:rsidRDefault="00A034AE" w:rsidP="0060660B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оформляет информационные стенды, посвященные вопросам формирования культуры питания;</w:t>
            </w:r>
          </w:p>
          <w:p w:rsidR="00A034AE" w:rsidRPr="0048193C" w:rsidRDefault="00A034AE" w:rsidP="0060660B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      </w:r>
          </w:p>
          <w:p w:rsidR="007F16D9" w:rsidRPr="0048193C" w:rsidRDefault="00A034AE" w:rsidP="0060660B">
            <w:pPr>
              <w:numPr>
                <w:ilvl w:val="0"/>
                <w:numId w:val="2"/>
              </w:numPr>
              <w:spacing w:after="15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      </w:r>
          </w:p>
          <w:p w:rsidR="00A034AE" w:rsidRPr="0048193C" w:rsidRDefault="00A034AE" w:rsidP="0060660B">
            <w:pPr>
              <w:spacing w:after="15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Порядок предоставления приемов пищи и питьевой воды воспитанникам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Обязательные приемы пищи</w:t>
            </w:r>
          </w:p>
          <w:p w:rsidR="000F52FD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 </w:t>
            </w:r>
            <w:hyperlink r:id="rId19" w:anchor="/document/99/566276706/ZAP2MPS3MR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приложением 12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 </w:t>
            </w:r>
            <w:hyperlink r:id="rId20" w:anchor="/document/99/566276706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2.3/2.4.3590-20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 Заявка на количество питающихся предоставляется ответственными работниками работникам пищеблока 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накануне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уточняется 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следующий день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позднее </w:t>
            </w:r>
            <w:r w:rsidRPr="00C06A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7:30</w:t>
            </w: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3.1.3. Время приема пищи воспитанниками определяется по нормам, установленным в </w:t>
            </w:r>
            <w:hyperlink r:id="rId21" w:anchor="/document/99/566276706/ZAP2IUA3M4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таблице 4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приложения 10 к </w:t>
            </w:r>
            <w:hyperlink r:id="rId22" w:anchor="/document/99/566276706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2.3/2.4.3590-20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 Воспитаннику прекращается предоставление обязательных приемов пищи:</w:t>
            </w:r>
          </w:p>
          <w:p w:rsidR="00A034AE" w:rsidRPr="0048193C" w:rsidRDefault="00A034AE" w:rsidP="0060660B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время воспитательно-образовательной деятельности с применением дистанционных технологий;</w:t>
            </w:r>
          </w:p>
          <w:p w:rsidR="00A034AE" w:rsidRPr="0048193C" w:rsidRDefault="00A034AE" w:rsidP="0060660B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переводе или отчислении воспитанника из детского сада;</w:t>
            </w:r>
          </w:p>
          <w:p w:rsidR="00A034AE" w:rsidRPr="0048193C" w:rsidRDefault="00A034AE" w:rsidP="0060660B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 Питьевой режим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3.2.1. Питьевой режим воспитанников </w:t>
            </w:r>
            <w:proofErr w:type="gramStart"/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  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кип</w:t>
            </w:r>
            <w:r w:rsidR="0060660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яченой</w:t>
            </w:r>
            <w:proofErr w:type="gramEnd"/>
            <w:r w:rsidR="0060660B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водой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 Свободный доступ к питьевой воде обеспечивается в течение всего времени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пребывания детей в детском саду.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3.2.3. При организации питьевого режима соблюдаются правила и нормативы, установленные </w:t>
            </w:r>
            <w:hyperlink r:id="rId23" w:anchor="/document/99/566276706/" w:history="1">
              <w:r w:rsidRPr="00C06A2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2.3/2.4.3590-20</w:t>
              </w:r>
            </w:hyperlink>
            <w:r w:rsidRPr="00C0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C06A27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Финансовое обеспечение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4.1. Источники и порядок определения стоимости организации питания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4.1.1. Финансирование</w:t>
            </w:r>
          </w:p>
          <w:p w:rsidR="00A034AE" w:rsidRPr="0048193C" w:rsidRDefault="00A034AE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питания воспитанников осуществляется за счет:</w:t>
            </w:r>
          </w:p>
          <w:p w:rsidR="00A034AE" w:rsidRPr="0048193C" w:rsidRDefault="00A034AE" w:rsidP="0060660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родителей (законных представителей) воспитанников (далее – родительская плата);</w:t>
            </w:r>
          </w:p>
          <w:p w:rsidR="00A034AE" w:rsidRPr="0048193C" w:rsidRDefault="00A034AE" w:rsidP="0060660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бюджетных ассигнований областного и муниципального бюджета;</w:t>
            </w:r>
          </w:p>
          <w:p w:rsidR="00A034AE" w:rsidRPr="0048193C" w:rsidRDefault="00A034AE" w:rsidP="0060660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внебюджетных источников – добровольных пожертвований от юридических и физических лиц, спонсорских средств.</w:t>
            </w:r>
          </w:p>
          <w:p w:rsidR="0060660B" w:rsidRPr="0048193C" w:rsidRDefault="0060660B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 Организация питания за счет средств родительской платы</w:t>
            </w:r>
          </w:p>
          <w:p w:rsidR="00A034AE" w:rsidRPr="0048193C" w:rsidRDefault="00A034AE" w:rsidP="00BD60D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      </w:r>
          </w:p>
          <w:p w:rsidR="00A034AE" w:rsidRPr="0048193C" w:rsidRDefault="00BD60DC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4.2.2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Начисление родительской платы производится на основании табеля посещаемости воспитанников.</w:t>
            </w:r>
          </w:p>
          <w:p w:rsidR="00A034AE" w:rsidRPr="0048193C" w:rsidRDefault="00BD60DC" w:rsidP="00BD60D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4.2.3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Родительская плата начисляется 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фактическое количество посещения воспитанником образовательной организации, в течение которого осуществлялся присмотр и уход за воспитанником и предоставлялось питание.</w:t>
            </w:r>
          </w:p>
          <w:p w:rsidR="00A034AE" w:rsidRPr="0048193C" w:rsidRDefault="00BD60DC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непосещении воспитанником детского сада родители (законные представители) воспитанников обязаны сообщить </w:t>
            </w:r>
            <w:r w:rsidR="00A034AE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воспитателю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Сообщение должно поступить заблаговременно, то есть до наступления дня отсутствия воспитанника.</w:t>
            </w:r>
          </w:p>
          <w:p w:rsidR="00BD60DC" w:rsidRPr="0048193C" w:rsidRDefault="00BD60DC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4.2.5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отсутствии воспитанника по уважительным причинам и при условии своевременного предупреждения </w:t>
            </w:r>
            <w:r w:rsidR="00A034AE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воспитателя 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таком отсутствии ребенок снимается с питания. 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4.3. Организация питания за счет бюджетных ассигнований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областного и муниципального бюджета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4.3.1. Обеспечение питанием воспитанников за счет бюджетных ассигнований бюджета </w:t>
            </w:r>
            <w:r w:rsidR="00BD60DC"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Оренбургской 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области 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 местного самоуправления.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4.3.2. Порядок расходования бюджетных ассигнований осуществляется в соответствии с требованиями нормативных актов органов власти.</w:t>
            </w:r>
          </w:p>
          <w:p w:rsidR="00A034AE" w:rsidRPr="0048193C" w:rsidRDefault="00A034AE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034AE" w:rsidRPr="0048193C" w:rsidRDefault="00A034AE" w:rsidP="00BD2C7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Меры социальной поддержки</w:t>
            </w:r>
          </w:p>
          <w:p w:rsidR="00A034AE" w:rsidRPr="0048193C" w:rsidRDefault="00A034AE" w:rsidP="00BD60D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Компенсация родительской платы за питание предоставляется родителям (законным представителям) 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всех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воспитанников детского сада. Размер компенсации родительской платы зависит от количества детей в семье и составляет:</w:t>
            </w:r>
          </w:p>
          <w:p w:rsidR="00A034AE" w:rsidRPr="0048193C" w:rsidRDefault="00A034AE" w:rsidP="0060660B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 первого ребенка – 20 процентов;</w:t>
            </w:r>
          </w:p>
          <w:p w:rsidR="00A034AE" w:rsidRPr="0048193C" w:rsidRDefault="00A034AE" w:rsidP="0060660B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второго ребенка – 50 процентов;</w:t>
            </w:r>
          </w:p>
          <w:p w:rsidR="00A034AE" w:rsidRPr="0048193C" w:rsidRDefault="00A034AE" w:rsidP="0060660B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третьего и последующих детей – 70 процентов.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      </w:r>
          </w:p>
          <w:p w:rsidR="00A23D00" w:rsidRPr="0048193C" w:rsidRDefault="00A034AE" w:rsidP="0060660B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одного из роди</w:t>
            </w:r>
            <w:r w:rsidR="00A23D00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представителей);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34AE" w:rsidRPr="0048193C" w:rsidRDefault="00A034AE" w:rsidP="0060660B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копий свидетельств о рождении всех детей в семье;</w:t>
            </w:r>
          </w:p>
          <w:p w:rsidR="00A034AE" w:rsidRPr="0048193C" w:rsidRDefault="00A034AE" w:rsidP="0060660B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копий документов, подтверждающих законное представительство ребенка.</w:t>
            </w:r>
          </w:p>
          <w:p w:rsidR="00A034AE" w:rsidRPr="0048193C" w:rsidRDefault="00A034AE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D60DC" w:rsidRPr="0048193C" w:rsidRDefault="00BD60DC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0DC" w:rsidRPr="0048193C" w:rsidRDefault="00BD60DC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0DC" w:rsidRPr="0048193C" w:rsidRDefault="00BD60DC" w:rsidP="0060660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Обязанности участников образовательных отношений при организации питания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Заведующий детским садом:</w:t>
            </w:r>
          </w:p>
          <w:p w:rsidR="00A034AE" w:rsidRPr="0048193C" w:rsidRDefault="00A034AE" w:rsidP="0060660B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издает приказ о предоставлении питания воспитанникам;</w:t>
            </w:r>
          </w:p>
          <w:p w:rsidR="00A034AE" w:rsidRPr="0048193C" w:rsidRDefault="00A034AE" w:rsidP="0060660B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      </w:r>
          </w:p>
          <w:p w:rsidR="00A034AE" w:rsidRPr="0048193C" w:rsidRDefault="00A034AE" w:rsidP="0060660B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принятие локальных актов, предусмотренных настоящим Положением;</w:t>
            </w:r>
          </w:p>
          <w:p w:rsidR="00A034AE" w:rsidRPr="0048193C" w:rsidRDefault="00A034AE" w:rsidP="0060660B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назначает из числа работников детского сада ответственных за организацию питания и закрепляет их обязанности;</w:t>
            </w:r>
          </w:p>
          <w:p w:rsidR="00A034AE" w:rsidRPr="0048193C" w:rsidRDefault="00A034AE" w:rsidP="0060660B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 рассмотрение вопросов организации питания воспитанников на родительских собраниях, </w:t>
            </w:r>
            <w:r w:rsidR="00BD60DC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общих собраниях работников 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Ответственный за питанием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обязанности, установленные приказом заведующего детским садом.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Заместитель заведующего по административно-хозяйственной части:</w:t>
            </w:r>
          </w:p>
          <w:p w:rsidR="00A034AE" w:rsidRPr="0048193C" w:rsidRDefault="00A034AE" w:rsidP="0060660B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своевременную организацию ремонта технологического, механического и холодильного оборудования пищеблока;</w:t>
            </w:r>
          </w:p>
          <w:p w:rsidR="00A034AE" w:rsidRPr="0048193C" w:rsidRDefault="00A034AE" w:rsidP="0060660B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снабжает пищеблок достаточным количеством посуды, специальной одежды, санитарно-гигиеническими с</w:t>
            </w:r>
            <w:r w:rsidR="00BD60DC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редствами, уборочным </w:t>
            </w:r>
            <w:proofErr w:type="gramStart"/>
            <w:r w:rsidR="00BD60DC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инвентарем,  моющими</w:t>
            </w:r>
            <w:proofErr w:type="gramEnd"/>
            <w:r w:rsidR="00BD60DC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BD60DC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дезсредствами</w:t>
            </w:r>
            <w:proofErr w:type="spellEnd"/>
            <w:r w:rsidR="00BD60DC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Работники пищеблока:</w:t>
            </w:r>
          </w:p>
          <w:p w:rsidR="00A034AE" w:rsidRPr="0048193C" w:rsidRDefault="00A034AE" w:rsidP="0060660B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обязанности в рамках должностной инструкции;</w:t>
            </w:r>
          </w:p>
          <w:p w:rsidR="00A034AE" w:rsidRPr="0048193C" w:rsidRDefault="00A034AE" w:rsidP="0060660B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вправе вносить предложения по улучшению организации питания.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Воспитатели:</w:t>
            </w:r>
          </w:p>
          <w:p w:rsidR="00A034AE" w:rsidRPr="0048193C" w:rsidRDefault="00A034AE" w:rsidP="0060660B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ведут ежедневный табель учета </w:t>
            </w:r>
            <w:r w:rsidR="00EC7B85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посещаемости воспитанников;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34AE" w:rsidRPr="0048193C" w:rsidRDefault="00A034AE" w:rsidP="0060660B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реже чем один раз в неделю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представляют ответственному за организацию </w:t>
            </w:r>
            <w:proofErr w:type="gramStart"/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 данные</w:t>
            </w:r>
            <w:proofErr w:type="gramEnd"/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количестве фактически полученных воспитанниками приемов пищи;</w:t>
            </w:r>
          </w:p>
          <w:p w:rsidR="00A034AE" w:rsidRPr="0048193C" w:rsidRDefault="00EC7B85" w:rsidP="0060660B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</w:t>
            </w:r>
            <w:r w:rsidR="00A034AE"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      </w:r>
          </w:p>
          <w:p w:rsidR="00A034AE" w:rsidRPr="0048193C" w:rsidRDefault="00A034AE" w:rsidP="0060660B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выносят на обсуждение на заседаниях совета детского сада предложения по улучшению питания воспитанников.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 Родители (законные представители) воспитанников:</w:t>
            </w:r>
          </w:p>
          <w:p w:rsidR="00A034AE" w:rsidRPr="0048193C" w:rsidRDefault="00A034AE" w:rsidP="0060660B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подтверждающие документы в случае, если ребенок относится к льготной категории детей;</w:t>
            </w:r>
          </w:p>
          <w:p w:rsidR="00A034AE" w:rsidRPr="0048193C" w:rsidRDefault="00A034AE" w:rsidP="0060660B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      </w:r>
          </w:p>
          <w:p w:rsidR="00A034AE" w:rsidRPr="0048193C" w:rsidRDefault="00A034AE" w:rsidP="0060660B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ведут разъяснительную работу со своими детьми по привитию им навыков здорового образа жизни и правильного питания;</w:t>
            </w:r>
          </w:p>
          <w:p w:rsidR="00A034AE" w:rsidRPr="0048193C" w:rsidRDefault="00A034AE" w:rsidP="0060660B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вносят предложения по улучшению организации питания воспитанников;</w:t>
            </w:r>
          </w:p>
          <w:p w:rsidR="00A034AE" w:rsidRPr="0048193C" w:rsidRDefault="00A034AE" w:rsidP="005828FE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828FE" w:rsidRPr="0048193C" w:rsidRDefault="005828FE" w:rsidP="005828FE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828FE" w:rsidRPr="0048193C" w:rsidRDefault="005828FE" w:rsidP="005828FE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828FE" w:rsidRPr="0048193C" w:rsidRDefault="005828FE" w:rsidP="005828FE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Контроль за организацией питания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Контроль качества и безопасности организации питания осуществляется на основании программы производственного контроля, утвержденной заведующим детским садом. 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Дополнительный контроль организации питания может осуществляться </w:t>
            </w:r>
            <w:r w:rsidRPr="004819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родительской общественностью</w:t>
            </w: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Порядок проведения такого вида контроля определяется локальным актом детского сада.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Ответственность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Родители (законные представители) воспитанников несут предусмотренную действующим законодательством ответственность за </w:t>
            </w:r>
            <w:proofErr w:type="spellStart"/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неуведомление</w:t>
            </w:r>
            <w:proofErr w:type="spellEnd"/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о наступлении обстоятельств, лишающих их права на получение компенсации на питание ребенка.</w:t>
            </w:r>
          </w:p>
          <w:p w:rsidR="00A034AE" w:rsidRPr="0048193C" w:rsidRDefault="00A034AE" w:rsidP="0060660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      </w:r>
          </w:p>
        </w:tc>
      </w:tr>
      <w:tr w:rsidR="000B385F" w:rsidRPr="0048193C" w:rsidTr="00772EC0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385F" w:rsidRPr="0048193C" w:rsidRDefault="000B385F" w:rsidP="000B385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331C11" w:rsidRPr="0048193C" w:rsidRDefault="00331C11" w:rsidP="0060660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60660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60660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60660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C11" w:rsidRPr="0048193C" w:rsidRDefault="00331C11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414A8" w:rsidRPr="0048193C" w:rsidRDefault="009414A8" w:rsidP="00A034A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414A8" w:rsidRDefault="009414A8" w:rsidP="00A034AE">
      <w:pPr>
        <w:spacing w:after="150" w:line="240" w:lineRule="auto"/>
        <w:rPr>
          <w:rFonts w:ascii="Times New Roman" w:hAnsi="Times New Roman" w:cs="Times New Roman"/>
        </w:rPr>
      </w:pPr>
    </w:p>
    <w:p w:rsidR="00A034AE" w:rsidRPr="00331C11" w:rsidRDefault="00DD24A6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4" w:anchor="/document/16/2335/dfaspfcefa/" w:history="1">
        <w:r w:rsidR="00A034AE" w:rsidRPr="00331C11">
          <w:rPr>
            <w:rFonts w:ascii="Times New Roman" w:eastAsia="Times New Roman" w:hAnsi="Times New Roman" w:cs="Times New Roman"/>
            <w:color w:val="0047B3"/>
            <w:sz w:val="21"/>
            <w:lang w:eastAsia="ru-RU"/>
          </w:rPr>
          <w:t>Согласуйте</w:t>
        </w:r>
      </w:hyperlink>
      <w:r w:rsidR="00A034AE"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положение с коллегиальным и представительным органами, которые обладают таким полномочием по уставу</w:t>
      </w:r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Утвердите положение грифом утверждения или приказом</w:t>
      </w:r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 документа не утверждена. Руководствуйтесь региональными и муниципальными актами</w:t>
      </w:r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Укажите </w:t>
      </w:r>
      <w:hyperlink r:id="rId25" w:anchor="/document/16/29764/" w:history="1">
        <w:r w:rsidRPr="00331C11">
          <w:rPr>
            <w:rFonts w:ascii="Times New Roman" w:eastAsia="Times New Roman" w:hAnsi="Times New Roman" w:cs="Times New Roman"/>
            <w:color w:val="0047B3"/>
            <w:sz w:val="21"/>
            <w:lang w:eastAsia="ru-RU"/>
          </w:rPr>
          <w:t>способ организации питания</w:t>
        </w:r>
      </w:hyperlink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Перечислите перечень документов, которые используете в работе. Включите в него обязательные. Они есть в </w:t>
      </w:r>
      <w:hyperlink r:id="rId26" w:anchor="/document/99/566276706/" w:history="1">
        <w:r w:rsidRPr="00331C11">
          <w:rPr>
            <w:rFonts w:ascii="Times New Roman" w:eastAsia="Times New Roman" w:hAnsi="Times New Roman" w:cs="Times New Roman"/>
            <w:color w:val="01745C"/>
            <w:sz w:val="21"/>
            <w:lang w:eastAsia="ru-RU"/>
          </w:rPr>
          <w:t>СанПиН 2.3/2.4.3590-20</w:t>
        </w:r>
      </w:hyperlink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Укажите один или несколько способов. Обеспечить детей водой можно с помощью стационарных питьевых фонтанчиков, кулеров, кипяченой или расфасованной в бутылки воды</w:t>
      </w:r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Укажите источники финансирования</w:t>
      </w:r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Укажите категорию воспитанников</w:t>
      </w:r>
    </w:p>
    <w:p w:rsidR="00A034AE" w:rsidRPr="00331C11" w:rsidRDefault="00A034AE" w:rsidP="00A034A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1C11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Перечислите, каким категориям воспитанников предоставляете льготы на питание</w:t>
      </w:r>
    </w:p>
    <w:p w:rsidR="00603C10" w:rsidRPr="00331C11" w:rsidRDefault="00603C10">
      <w:pPr>
        <w:rPr>
          <w:rFonts w:ascii="Times New Roman" w:hAnsi="Times New Roman" w:cs="Times New Roman"/>
        </w:rPr>
      </w:pPr>
    </w:p>
    <w:sectPr w:rsidR="00603C10" w:rsidRPr="00331C11" w:rsidSect="00772EC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33B"/>
    <w:multiLevelType w:val="multilevel"/>
    <w:tmpl w:val="EA0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5671B"/>
    <w:multiLevelType w:val="multilevel"/>
    <w:tmpl w:val="945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27115"/>
    <w:multiLevelType w:val="multilevel"/>
    <w:tmpl w:val="21A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02438"/>
    <w:multiLevelType w:val="multilevel"/>
    <w:tmpl w:val="4A8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6006D"/>
    <w:multiLevelType w:val="multilevel"/>
    <w:tmpl w:val="FC7E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058EC"/>
    <w:multiLevelType w:val="multilevel"/>
    <w:tmpl w:val="272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D5A0E"/>
    <w:multiLevelType w:val="multilevel"/>
    <w:tmpl w:val="2050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A763A"/>
    <w:multiLevelType w:val="multilevel"/>
    <w:tmpl w:val="BCB6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F06FC"/>
    <w:multiLevelType w:val="multilevel"/>
    <w:tmpl w:val="2B4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533A6"/>
    <w:multiLevelType w:val="multilevel"/>
    <w:tmpl w:val="2DA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B6CE8"/>
    <w:multiLevelType w:val="multilevel"/>
    <w:tmpl w:val="7D4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A66D0"/>
    <w:multiLevelType w:val="multilevel"/>
    <w:tmpl w:val="324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4AE"/>
    <w:rsid w:val="00046E51"/>
    <w:rsid w:val="000B385F"/>
    <w:rsid w:val="000F52FD"/>
    <w:rsid w:val="00165ED4"/>
    <w:rsid w:val="001821E2"/>
    <w:rsid w:val="00331C11"/>
    <w:rsid w:val="0048193C"/>
    <w:rsid w:val="004A70BB"/>
    <w:rsid w:val="004F2388"/>
    <w:rsid w:val="005828FE"/>
    <w:rsid w:val="00603C10"/>
    <w:rsid w:val="0060660B"/>
    <w:rsid w:val="00696C05"/>
    <w:rsid w:val="00772EC0"/>
    <w:rsid w:val="007F0F48"/>
    <w:rsid w:val="007F16D9"/>
    <w:rsid w:val="00930831"/>
    <w:rsid w:val="009414A8"/>
    <w:rsid w:val="00A034AE"/>
    <w:rsid w:val="00A23D00"/>
    <w:rsid w:val="00BD2C7A"/>
    <w:rsid w:val="00BD60DC"/>
    <w:rsid w:val="00C06A27"/>
    <w:rsid w:val="00DD24A6"/>
    <w:rsid w:val="00DE579D"/>
    <w:rsid w:val="00EC7B85"/>
    <w:rsid w:val="00F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0F222-FB7E-4337-8BE5-3463A6A6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034AE"/>
  </w:style>
  <w:style w:type="character" w:styleId="a4">
    <w:name w:val="Strong"/>
    <w:basedOn w:val="a0"/>
    <w:uiPriority w:val="22"/>
    <w:qFormat/>
    <w:rsid w:val="00A034AE"/>
    <w:rPr>
      <w:b/>
      <w:bCs/>
    </w:rPr>
  </w:style>
  <w:style w:type="character" w:customStyle="1" w:styleId="sfwc">
    <w:name w:val="sfwc"/>
    <w:basedOn w:val="a0"/>
    <w:rsid w:val="00A034AE"/>
  </w:style>
  <w:style w:type="character" w:styleId="a5">
    <w:name w:val="Hyperlink"/>
    <w:basedOn w:val="a0"/>
    <w:uiPriority w:val="99"/>
    <w:semiHidden/>
    <w:unhideWhenUsed/>
    <w:rsid w:val="00A034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78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531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262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8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397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38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065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1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901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2360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4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03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22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430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06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387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13" Type="http://schemas.openxmlformats.org/officeDocument/2006/relationships/hyperlink" Target="https://plus.1obraz.ru/" TargetMode="External"/><Relationship Id="rId18" Type="http://schemas.openxmlformats.org/officeDocument/2006/relationships/hyperlink" Target="https://plus.1obraz.ru/" TargetMode="External"/><Relationship Id="rId26" Type="http://schemas.openxmlformats.org/officeDocument/2006/relationships/hyperlink" Target="https://plus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us.1obraz.ru/" TargetMode="External"/><Relationship Id="rId7" Type="http://schemas.openxmlformats.org/officeDocument/2006/relationships/hyperlink" Target="https://plus.1obraz.ru/" TargetMode="External"/><Relationship Id="rId12" Type="http://schemas.openxmlformats.org/officeDocument/2006/relationships/hyperlink" Target="https://plus.1obraz.ru/" TargetMode="External"/><Relationship Id="rId17" Type="http://schemas.openxmlformats.org/officeDocument/2006/relationships/hyperlink" Target="https://plus.1obraz.ru/" TargetMode="External"/><Relationship Id="rId25" Type="http://schemas.openxmlformats.org/officeDocument/2006/relationships/hyperlink" Target="https://plus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obraz.ru/" TargetMode="External"/><Relationship Id="rId20" Type="http://schemas.openxmlformats.org/officeDocument/2006/relationships/hyperlink" Target="https://plus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us.1obraz.ru/" TargetMode="External"/><Relationship Id="rId11" Type="http://schemas.openxmlformats.org/officeDocument/2006/relationships/hyperlink" Target="https://plus.1obraz.ru/" TargetMode="External"/><Relationship Id="rId24" Type="http://schemas.openxmlformats.org/officeDocument/2006/relationships/hyperlink" Target="https://plus.1obraz.ru/" TargetMode="External"/><Relationship Id="rId5" Type="http://schemas.openxmlformats.org/officeDocument/2006/relationships/hyperlink" Target="https://plus.1obraz.ru/" TargetMode="External"/><Relationship Id="rId15" Type="http://schemas.openxmlformats.org/officeDocument/2006/relationships/hyperlink" Target="https://plus.1obraz.ru/" TargetMode="External"/><Relationship Id="rId23" Type="http://schemas.openxmlformats.org/officeDocument/2006/relationships/hyperlink" Target="https://plus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us.1obraz.ru/" TargetMode="External"/><Relationship Id="rId19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" TargetMode="External"/><Relationship Id="rId14" Type="http://schemas.openxmlformats.org/officeDocument/2006/relationships/hyperlink" Target="https://plus.1obraz.ru/" TargetMode="External"/><Relationship Id="rId22" Type="http://schemas.openxmlformats.org/officeDocument/2006/relationships/hyperlink" Target="https://plus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16</cp:revision>
  <cp:lastPrinted>2021-03-01T06:00:00Z</cp:lastPrinted>
  <dcterms:created xsi:type="dcterms:W3CDTF">2021-02-04T12:03:00Z</dcterms:created>
  <dcterms:modified xsi:type="dcterms:W3CDTF">2022-03-21T06:53:00Z</dcterms:modified>
</cp:coreProperties>
</file>